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1469" w14:textId="77777777" w:rsidR="006A3584" w:rsidRDefault="006A3584" w:rsidP="00B61327">
      <w:pPr>
        <w:pStyle w:val="LOGO"/>
      </w:pPr>
      <w:r w:rsidRPr="00B61327">
        <w:drawing>
          <wp:inline distT="0" distB="0" distL="0" distR="0" wp14:anchorId="6E622AB9" wp14:editId="470DF8C9">
            <wp:extent cx="2560320" cy="365760"/>
            <wp:effectExtent l="0" t="0" r="0" b="0"/>
            <wp:docPr id="12" name="Picture 12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H Logo RGB10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6F0B0" w14:textId="77777777" w:rsidR="002F51BB" w:rsidRDefault="002F51BB" w:rsidP="002F51BB">
      <w:pPr>
        <w:pStyle w:val="Heading1"/>
      </w:pPr>
      <w:r w:rsidRPr="002F51BB">
        <w:t>Syringe Services Program Work Plan</w:t>
      </w:r>
    </w:p>
    <w:p w14:paraId="433C632F" w14:textId="77777777" w:rsidR="002F51BB" w:rsidRPr="0016067A" w:rsidRDefault="002F51BB" w:rsidP="002F51BB">
      <w:pPr>
        <w:rPr>
          <w:b/>
        </w:rPr>
      </w:pPr>
      <w:r w:rsidRPr="0016067A">
        <w:rPr>
          <w:b/>
        </w:rPr>
        <w:t>Year this work plan is for:</w:t>
      </w:r>
    </w:p>
    <w:p w14:paraId="7EB5D458" w14:textId="77777777" w:rsidR="0016067A" w:rsidRPr="0016067A" w:rsidRDefault="002F51BB" w:rsidP="002F51BB">
      <w:pPr>
        <w:rPr>
          <w:b/>
        </w:rPr>
      </w:pPr>
      <w:r w:rsidRPr="0016067A">
        <w:rPr>
          <w:b/>
        </w:rPr>
        <w:t>Agency name:</w:t>
      </w:r>
    </w:p>
    <w:p w14:paraId="20A01EBE" w14:textId="77777777" w:rsidR="002F51BB" w:rsidRPr="0016067A" w:rsidRDefault="002F51BB" w:rsidP="002F51BB">
      <w:pPr>
        <w:rPr>
          <w:b/>
        </w:rPr>
      </w:pPr>
      <w:r w:rsidRPr="0016067A">
        <w:rPr>
          <w:b/>
        </w:rPr>
        <w:t>Program name (if applicable):</w:t>
      </w:r>
    </w:p>
    <w:p w14:paraId="39C832B8" w14:textId="7C7D9494" w:rsidR="002F51BB" w:rsidRDefault="0016067A" w:rsidP="002F51BB">
      <w:pPr>
        <w:pStyle w:val="Heading2"/>
      </w:pPr>
      <w:r>
        <w:t>Program Overview</w:t>
      </w:r>
      <w:r w:rsidR="005E01D7">
        <w:t xml:space="preserve"> and Goals</w:t>
      </w:r>
    </w:p>
    <w:p w14:paraId="78B9FE67" w14:textId="49FE52EB" w:rsidR="006908D8" w:rsidRPr="006908D8" w:rsidRDefault="006908D8" w:rsidP="006908D8">
      <w:r>
        <w:t>If your agency is unable to track any of these variable</w:t>
      </w:r>
      <w:r w:rsidR="00732BCE">
        <w:t>s</w:t>
      </w:r>
      <w:r>
        <w:t>, please explain why</w:t>
      </w:r>
      <w:r w:rsidR="006E08EA">
        <w:t>.</w:t>
      </w:r>
    </w:p>
    <w:p w14:paraId="504E9290" w14:textId="33B68E23" w:rsidR="002F51BB" w:rsidRDefault="002F51BB" w:rsidP="00C53E2F">
      <w:pPr>
        <w:spacing w:after="0"/>
        <w:rPr>
          <w:b/>
        </w:rPr>
      </w:pPr>
      <w:r w:rsidRPr="0016067A">
        <w:rPr>
          <w:b/>
        </w:rPr>
        <w:t xml:space="preserve">Number of </w:t>
      </w:r>
      <w:r w:rsidR="006908D8">
        <w:rPr>
          <w:b/>
        </w:rPr>
        <w:t xml:space="preserve">unique* </w:t>
      </w:r>
      <w:r w:rsidRPr="0016067A">
        <w:rPr>
          <w:b/>
        </w:rPr>
        <w:t>participan</w:t>
      </w:r>
      <w:r w:rsidR="0016067A">
        <w:rPr>
          <w:b/>
        </w:rPr>
        <w:t>ts you plan to serve (Jan-Dec):</w:t>
      </w:r>
    </w:p>
    <w:p w14:paraId="7D779E84" w14:textId="4CDD167E" w:rsidR="00C53E2F" w:rsidRPr="006E08EA" w:rsidRDefault="00C53E2F" w:rsidP="00C53E2F">
      <w:pPr>
        <w:pStyle w:val="NormalSmall"/>
        <w:spacing w:before="0" w:after="0"/>
        <w:rPr>
          <w:sz w:val="20"/>
          <w:szCs w:val="24"/>
        </w:rPr>
      </w:pPr>
      <w:r w:rsidRPr="006E08EA">
        <w:rPr>
          <w:sz w:val="20"/>
          <w:szCs w:val="24"/>
        </w:rPr>
        <w:t xml:space="preserve">*Unique participants are individual participants utilizing the SSP who may visit the SSP multiple times during the time </w:t>
      </w:r>
      <w:r w:rsidR="006E08EA" w:rsidRPr="006E08EA">
        <w:rPr>
          <w:sz w:val="20"/>
          <w:szCs w:val="24"/>
        </w:rPr>
        <w:t>frame but</w:t>
      </w:r>
      <w:r w:rsidRPr="006E08EA">
        <w:rPr>
          <w:sz w:val="20"/>
          <w:szCs w:val="24"/>
        </w:rPr>
        <w:t xml:space="preserve"> should only be counted once for this category</w:t>
      </w:r>
      <w:r w:rsidR="006E08EA">
        <w:rPr>
          <w:sz w:val="20"/>
          <w:szCs w:val="24"/>
        </w:rPr>
        <w:t>.</w:t>
      </w:r>
    </w:p>
    <w:p w14:paraId="4D17827F" w14:textId="19F61336" w:rsidR="006908D8" w:rsidRDefault="006908D8" w:rsidP="002F51BB">
      <w:pPr>
        <w:rPr>
          <w:b/>
        </w:rPr>
      </w:pPr>
    </w:p>
    <w:p w14:paraId="104BC6A0" w14:textId="7A0AD480" w:rsidR="006908D8" w:rsidRDefault="006908D8" w:rsidP="00C53E2F">
      <w:pPr>
        <w:spacing w:after="0"/>
        <w:rPr>
          <w:b/>
        </w:rPr>
      </w:pPr>
      <w:r>
        <w:rPr>
          <w:b/>
        </w:rPr>
        <w:t>Number of new** participants you plan to serve (Jan-Dec)</w:t>
      </w:r>
      <w:r w:rsidR="00C53E2F">
        <w:rPr>
          <w:b/>
        </w:rPr>
        <w:t>:</w:t>
      </w:r>
    </w:p>
    <w:p w14:paraId="1DB385E7" w14:textId="2771B67B" w:rsidR="00C53E2F" w:rsidRPr="00C53E2F" w:rsidRDefault="00C53E2F" w:rsidP="00C53E2F">
      <w:pPr>
        <w:pStyle w:val="NormalSmall"/>
        <w:spacing w:before="0" w:after="0"/>
      </w:pPr>
      <w:bookmarkStart w:id="0" w:name="_Hlk97716682"/>
      <w:r w:rsidRPr="006E08EA">
        <w:rPr>
          <w:sz w:val="20"/>
          <w:szCs w:val="24"/>
        </w:rPr>
        <w:t>**New participants are participants who are enrolled into the SSP for the first time at the agency ever</w:t>
      </w:r>
      <w:bookmarkEnd w:id="0"/>
      <w:r w:rsidR="006E08EA">
        <w:rPr>
          <w:sz w:val="20"/>
          <w:szCs w:val="24"/>
        </w:rPr>
        <w:t>.</w:t>
      </w:r>
    </w:p>
    <w:p w14:paraId="7159705B" w14:textId="77777777" w:rsidR="0016067A" w:rsidRPr="0016067A" w:rsidRDefault="0016067A" w:rsidP="002F51BB">
      <w:pPr>
        <w:rPr>
          <w:b/>
        </w:rPr>
      </w:pPr>
    </w:p>
    <w:p w14:paraId="0F384F4B" w14:textId="3979F49D" w:rsidR="002F51BB" w:rsidRDefault="002F51BB" w:rsidP="002F51BB">
      <w:pPr>
        <w:rPr>
          <w:b/>
        </w:rPr>
      </w:pPr>
      <w:r w:rsidRPr="0016067A">
        <w:rPr>
          <w:b/>
        </w:rPr>
        <w:t xml:space="preserve">Number of </w:t>
      </w:r>
      <w:r w:rsidR="000816AC">
        <w:rPr>
          <w:b/>
        </w:rPr>
        <w:t>sterile</w:t>
      </w:r>
      <w:r w:rsidRPr="0016067A">
        <w:rPr>
          <w:b/>
        </w:rPr>
        <w:t xml:space="preserve"> syringes </w:t>
      </w:r>
      <w:r w:rsidR="005E01D7">
        <w:rPr>
          <w:b/>
        </w:rPr>
        <w:t xml:space="preserve">to be distributed </w:t>
      </w:r>
      <w:r w:rsidRPr="0016067A">
        <w:rPr>
          <w:b/>
        </w:rPr>
        <w:t>(Jan-Dec):</w:t>
      </w:r>
    </w:p>
    <w:p w14:paraId="7E46AA03" w14:textId="77777777" w:rsidR="0016067A" w:rsidRPr="0016067A" w:rsidRDefault="0016067A" w:rsidP="002F51BB">
      <w:pPr>
        <w:rPr>
          <w:b/>
        </w:rPr>
      </w:pPr>
    </w:p>
    <w:p w14:paraId="77F53703" w14:textId="7E315296" w:rsidR="002F51BB" w:rsidRDefault="002F51BB" w:rsidP="002F51BB">
      <w:pPr>
        <w:rPr>
          <w:b/>
        </w:rPr>
      </w:pPr>
      <w:r w:rsidRPr="0016067A">
        <w:rPr>
          <w:b/>
        </w:rPr>
        <w:t xml:space="preserve">Number of used syringes </w:t>
      </w:r>
      <w:r w:rsidR="005E01D7">
        <w:rPr>
          <w:b/>
        </w:rPr>
        <w:t>to be collected</w:t>
      </w:r>
      <w:r w:rsidRPr="0016067A">
        <w:rPr>
          <w:b/>
        </w:rPr>
        <w:t xml:space="preserve"> (Jan-Dec):</w:t>
      </w:r>
    </w:p>
    <w:p w14:paraId="453A4957" w14:textId="681C6A64" w:rsidR="00907941" w:rsidRDefault="00907941" w:rsidP="002F51BB">
      <w:pPr>
        <w:rPr>
          <w:b/>
        </w:rPr>
      </w:pPr>
    </w:p>
    <w:p w14:paraId="252A6BBA" w14:textId="5AAC5A83" w:rsidR="00907941" w:rsidRPr="00732D11" w:rsidRDefault="00907941" w:rsidP="002F51BB">
      <w:pPr>
        <w:rPr>
          <w:b/>
        </w:rPr>
      </w:pPr>
      <w:r w:rsidRPr="00732D11">
        <w:rPr>
          <w:b/>
        </w:rPr>
        <w:t>Number of exchanges to be conducted (Jan-Dec):</w:t>
      </w:r>
    </w:p>
    <w:p w14:paraId="154C6D19" w14:textId="77777777" w:rsidR="0016067A" w:rsidRPr="00732D11" w:rsidRDefault="0016067A" w:rsidP="002F51BB">
      <w:pPr>
        <w:rPr>
          <w:b/>
        </w:rPr>
      </w:pPr>
    </w:p>
    <w:p w14:paraId="3BE93F61" w14:textId="10FFC7D5" w:rsidR="00907941" w:rsidRDefault="002F51BB" w:rsidP="002F51BB">
      <w:pPr>
        <w:rPr>
          <w:b/>
        </w:rPr>
      </w:pPr>
      <w:r w:rsidRPr="00732D11">
        <w:rPr>
          <w:b/>
        </w:rPr>
        <w:t xml:space="preserve">Number of </w:t>
      </w:r>
      <w:r w:rsidR="0016067A" w:rsidRPr="00732D11">
        <w:rPr>
          <w:b/>
        </w:rPr>
        <w:t xml:space="preserve">(naloxone) doses </w:t>
      </w:r>
      <w:r w:rsidR="005E01D7" w:rsidRPr="00732D11">
        <w:rPr>
          <w:b/>
        </w:rPr>
        <w:t>to be distributed</w:t>
      </w:r>
      <w:r w:rsidR="0016067A" w:rsidRPr="00732D11">
        <w:rPr>
          <w:b/>
        </w:rPr>
        <w:t xml:space="preserve"> (Jan-Dec)</w:t>
      </w:r>
      <w:r w:rsidR="006E08EA">
        <w:rPr>
          <w:b/>
        </w:rPr>
        <w:t>:</w:t>
      </w:r>
      <w:r w:rsidR="00B50A06" w:rsidRPr="00732D11">
        <w:rPr>
          <w:b/>
        </w:rPr>
        <w:t xml:space="preserve"> </w:t>
      </w:r>
      <w:r w:rsidR="006E08EA">
        <w:rPr>
          <w:b/>
        </w:rPr>
        <w:br/>
      </w:r>
      <w:r w:rsidR="00B50A06" w:rsidRPr="00732D11">
        <w:rPr>
          <w:bCs/>
          <w:sz w:val="22"/>
        </w:rPr>
        <w:t xml:space="preserve">(Naloxone is not funded by this </w:t>
      </w:r>
      <w:proofErr w:type="gramStart"/>
      <w:r w:rsidR="00B50A06" w:rsidRPr="00732D11">
        <w:rPr>
          <w:bCs/>
          <w:sz w:val="22"/>
        </w:rPr>
        <w:t>particular grant</w:t>
      </w:r>
      <w:proofErr w:type="gramEnd"/>
      <w:r w:rsidR="00B50A06" w:rsidRPr="00732D11">
        <w:rPr>
          <w:bCs/>
          <w:sz w:val="22"/>
        </w:rPr>
        <w:t xml:space="preserve"> </w:t>
      </w:r>
      <w:r w:rsidR="0043274B" w:rsidRPr="00732D11">
        <w:rPr>
          <w:bCs/>
          <w:sz w:val="22"/>
        </w:rPr>
        <w:t xml:space="preserve">so this is not a required goal </w:t>
      </w:r>
      <w:r w:rsidR="00B50A06" w:rsidRPr="00732D11">
        <w:rPr>
          <w:bCs/>
          <w:sz w:val="22"/>
        </w:rPr>
        <w:t>but if this is something you already track and are able to estimate, we find this measure useful to track the work of the SSPs we fund)</w:t>
      </w:r>
    </w:p>
    <w:p w14:paraId="58D5C661" w14:textId="77777777" w:rsidR="0016067A" w:rsidRPr="0016067A" w:rsidRDefault="0016067A" w:rsidP="002F51BB">
      <w:pPr>
        <w:rPr>
          <w:b/>
        </w:rPr>
      </w:pPr>
    </w:p>
    <w:p w14:paraId="1C2861B7" w14:textId="77777777" w:rsidR="002F51BB" w:rsidRDefault="002F51BB" w:rsidP="002F51BB">
      <w:pPr>
        <w:rPr>
          <w:b/>
        </w:rPr>
      </w:pPr>
      <w:r w:rsidRPr="0016067A">
        <w:rPr>
          <w:b/>
        </w:rPr>
        <w:t>Number of HIV tests to be done (Jan-Dec):</w:t>
      </w:r>
    </w:p>
    <w:p w14:paraId="5439613A" w14:textId="77777777" w:rsidR="0016067A" w:rsidRPr="0016067A" w:rsidRDefault="0016067A" w:rsidP="002F51BB">
      <w:pPr>
        <w:rPr>
          <w:b/>
        </w:rPr>
      </w:pPr>
    </w:p>
    <w:p w14:paraId="3853CD4E" w14:textId="4E73FB54" w:rsidR="002F51BB" w:rsidRDefault="002F51BB" w:rsidP="0016067A">
      <w:pPr>
        <w:rPr>
          <w:b/>
        </w:rPr>
      </w:pPr>
      <w:r w:rsidRPr="0016067A">
        <w:rPr>
          <w:b/>
        </w:rPr>
        <w:t>Number of HCV tests to be done (Jan-Dec):</w:t>
      </w:r>
    </w:p>
    <w:p w14:paraId="527D9C95" w14:textId="3919D8E0" w:rsidR="00C53E2F" w:rsidRDefault="00C53E2F" w:rsidP="0016067A">
      <w:pPr>
        <w:rPr>
          <w:b/>
        </w:rPr>
      </w:pPr>
    </w:p>
    <w:p w14:paraId="2FA1E457" w14:textId="77777777" w:rsidR="00C53E2F" w:rsidRDefault="00C53E2F" w:rsidP="0016067A">
      <w:pPr>
        <w:rPr>
          <w:b/>
        </w:rPr>
      </w:pPr>
    </w:p>
    <w:p w14:paraId="3158E885" w14:textId="77777777" w:rsidR="00C53E2F" w:rsidRDefault="00C53E2F" w:rsidP="0016067A">
      <w:pPr>
        <w:rPr>
          <w:b/>
        </w:rPr>
      </w:pPr>
    </w:p>
    <w:p w14:paraId="01F7FE02" w14:textId="77777777" w:rsidR="0016067A" w:rsidRDefault="0016067A" w:rsidP="0016067A">
      <w:pPr>
        <w:rPr>
          <w:b/>
        </w:rPr>
      </w:pPr>
    </w:p>
    <w:p w14:paraId="21D84FF2" w14:textId="77777777" w:rsidR="0016067A" w:rsidRPr="0016067A" w:rsidRDefault="0016067A" w:rsidP="0016067A">
      <w:pPr>
        <w:suppressAutoHyphens w:val="0"/>
        <w:spacing w:before="60" w:after="60"/>
        <w:rPr>
          <w:b/>
        </w:rPr>
      </w:pPr>
      <w:r>
        <w:rPr>
          <w:b/>
        </w:rPr>
        <w:br w:type="page"/>
      </w:r>
    </w:p>
    <w:p w14:paraId="027FB9C2" w14:textId="10D8CF7A" w:rsidR="002F51BB" w:rsidRDefault="0016067A" w:rsidP="002F51BB">
      <w:pPr>
        <w:pStyle w:val="Heading2"/>
      </w:pPr>
      <w:r>
        <w:lastRenderedPageBreak/>
        <w:t xml:space="preserve">Engagement </w:t>
      </w:r>
      <w:r w:rsidR="00EF475B">
        <w:t>and</w:t>
      </w:r>
      <w:r>
        <w:t xml:space="preserve"> Recruitment</w:t>
      </w:r>
    </w:p>
    <w:p w14:paraId="7905EC7D" w14:textId="2A33810D" w:rsidR="002F51BB" w:rsidRPr="006E08EA" w:rsidRDefault="002F51BB" w:rsidP="002F51BB">
      <w:pPr>
        <w:pStyle w:val="NormalSmall"/>
        <w:rPr>
          <w:sz w:val="22"/>
          <w:szCs w:val="28"/>
        </w:rPr>
      </w:pPr>
      <w:r w:rsidRPr="006E08EA">
        <w:rPr>
          <w:sz w:val="22"/>
          <w:szCs w:val="28"/>
        </w:rPr>
        <w:t xml:space="preserve">Complete the table to describe a typical weekly </w:t>
      </w:r>
      <w:r w:rsidR="006908D8" w:rsidRPr="006E08EA">
        <w:rPr>
          <w:sz w:val="22"/>
          <w:szCs w:val="28"/>
        </w:rPr>
        <w:t>SSP</w:t>
      </w:r>
      <w:r w:rsidRPr="006E08EA">
        <w:rPr>
          <w:sz w:val="22"/>
          <w:szCs w:val="28"/>
        </w:rPr>
        <w:t xml:space="preserve"> plan/schedule.</w:t>
      </w:r>
    </w:p>
    <w:tbl>
      <w:tblPr>
        <w:tblStyle w:val="TableGrid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  <w:tblCaption w:val="Weekly Exchange Plan/Schedule"/>
      </w:tblPr>
      <w:tblGrid>
        <w:gridCol w:w="5485"/>
        <w:gridCol w:w="2160"/>
        <w:gridCol w:w="1705"/>
      </w:tblGrid>
      <w:tr w:rsidR="002F51BB" w14:paraId="1FBAA018" w14:textId="77777777" w:rsidTr="006E08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485" w:type="dxa"/>
          </w:tcPr>
          <w:p w14:paraId="734E6D46" w14:textId="143D4016" w:rsidR="002F51BB" w:rsidRPr="006E08EA" w:rsidRDefault="006908D8" w:rsidP="00F60CA7">
            <w:pPr>
              <w:rPr>
                <w:bCs/>
              </w:rPr>
            </w:pPr>
            <w:r w:rsidRPr="006E08EA">
              <w:rPr>
                <w:bCs/>
              </w:rPr>
              <w:t>Syringe services</w:t>
            </w:r>
            <w:r w:rsidR="002F51BB" w:rsidRPr="006E08EA">
              <w:rPr>
                <w:bCs/>
              </w:rPr>
              <w:t xml:space="preserve"> locations</w:t>
            </w:r>
          </w:p>
        </w:tc>
        <w:tc>
          <w:tcPr>
            <w:tcW w:w="2160" w:type="dxa"/>
          </w:tcPr>
          <w:p w14:paraId="22C2FC8F" w14:textId="77777777" w:rsidR="002F51BB" w:rsidRPr="006E08EA" w:rsidRDefault="002F51BB" w:rsidP="00F60CA7">
            <w:pPr>
              <w:rPr>
                <w:bCs/>
              </w:rPr>
            </w:pPr>
            <w:r w:rsidRPr="006E08EA">
              <w:rPr>
                <w:bCs/>
              </w:rPr>
              <w:t>Days of the week</w:t>
            </w:r>
          </w:p>
        </w:tc>
        <w:tc>
          <w:tcPr>
            <w:tcW w:w="1705" w:type="dxa"/>
          </w:tcPr>
          <w:p w14:paraId="2D5FC39B" w14:textId="77777777" w:rsidR="00F60CA7" w:rsidRPr="006E08EA" w:rsidRDefault="002F51BB" w:rsidP="00F60CA7">
            <w:pPr>
              <w:rPr>
                <w:bCs/>
              </w:rPr>
            </w:pPr>
            <w:r w:rsidRPr="006E08EA">
              <w:rPr>
                <w:bCs/>
              </w:rPr>
              <w:t xml:space="preserve">Time of day </w:t>
            </w:r>
          </w:p>
          <w:p w14:paraId="4DDFD9FD" w14:textId="77777777" w:rsidR="002F51BB" w:rsidRPr="006E08EA" w:rsidRDefault="002F51BB" w:rsidP="00F60CA7">
            <w:pPr>
              <w:pStyle w:val="NormalSmall"/>
              <w:rPr>
                <w:b w:val="0"/>
              </w:rPr>
            </w:pPr>
            <w:r w:rsidRPr="006E08EA">
              <w:rPr>
                <w:b w:val="0"/>
              </w:rPr>
              <w:t>(</w:t>
            </w:r>
            <w:proofErr w:type="gramStart"/>
            <w:r w:rsidRPr="006E08EA">
              <w:rPr>
                <w:b w:val="0"/>
              </w:rPr>
              <w:t>start</w:t>
            </w:r>
            <w:proofErr w:type="gramEnd"/>
            <w:r w:rsidRPr="006E08EA">
              <w:rPr>
                <w:b w:val="0"/>
              </w:rPr>
              <w:t xml:space="preserve"> to finish)</w:t>
            </w:r>
          </w:p>
        </w:tc>
      </w:tr>
      <w:tr w:rsidR="002F51BB" w14:paraId="1CB2B5C3" w14:textId="77777777" w:rsidTr="006E08EA">
        <w:tc>
          <w:tcPr>
            <w:tcW w:w="5485" w:type="dxa"/>
          </w:tcPr>
          <w:p w14:paraId="559C82BF" w14:textId="77777777" w:rsidR="002F51BB" w:rsidRDefault="002F51BB" w:rsidP="002F51BB">
            <w:pPr>
              <w:pStyle w:val="NormalSmall"/>
            </w:pPr>
          </w:p>
        </w:tc>
        <w:tc>
          <w:tcPr>
            <w:tcW w:w="2160" w:type="dxa"/>
          </w:tcPr>
          <w:p w14:paraId="7050C4E8" w14:textId="77777777" w:rsidR="002F51BB" w:rsidRDefault="002F51BB" w:rsidP="002F51BB">
            <w:pPr>
              <w:pStyle w:val="NormalSmall"/>
            </w:pPr>
          </w:p>
        </w:tc>
        <w:tc>
          <w:tcPr>
            <w:tcW w:w="1705" w:type="dxa"/>
          </w:tcPr>
          <w:p w14:paraId="659EEB38" w14:textId="77777777" w:rsidR="002F51BB" w:rsidRDefault="002F51BB" w:rsidP="002F51BB">
            <w:pPr>
              <w:pStyle w:val="NormalSmall"/>
            </w:pPr>
          </w:p>
        </w:tc>
      </w:tr>
      <w:tr w:rsidR="002F51BB" w14:paraId="0ED87C1A" w14:textId="77777777" w:rsidTr="006E08EA">
        <w:tc>
          <w:tcPr>
            <w:tcW w:w="5485" w:type="dxa"/>
          </w:tcPr>
          <w:p w14:paraId="0EF3BB55" w14:textId="77777777" w:rsidR="002F51BB" w:rsidRDefault="002F51BB" w:rsidP="002F51BB">
            <w:pPr>
              <w:pStyle w:val="NormalSmall"/>
            </w:pPr>
          </w:p>
        </w:tc>
        <w:tc>
          <w:tcPr>
            <w:tcW w:w="2160" w:type="dxa"/>
          </w:tcPr>
          <w:p w14:paraId="376655EA" w14:textId="77777777" w:rsidR="002F51BB" w:rsidRDefault="002F51BB" w:rsidP="002F51BB">
            <w:pPr>
              <w:pStyle w:val="NormalSmall"/>
            </w:pPr>
          </w:p>
        </w:tc>
        <w:tc>
          <w:tcPr>
            <w:tcW w:w="1705" w:type="dxa"/>
          </w:tcPr>
          <w:p w14:paraId="6BFAC806" w14:textId="77777777" w:rsidR="002F51BB" w:rsidRDefault="002F51BB" w:rsidP="002F51BB">
            <w:pPr>
              <w:pStyle w:val="NormalSmall"/>
            </w:pPr>
          </w:p>
        </w:tc>
      </w:tr>
      <w:tr w:rsidR="002F51BB" w14:paraId="3FA904E0" w14:textId="77777777" w:rsidTr="006E08EA">
        <w:tc>
          <w:tcPr>
            <w:tcW w:w="5485" w:type="dxa"/>
          </w:tcPr>
          <w:p w14:paraId="221DB6E8" w14:textId="77777777" w:rsidR="002F51BB" w:rsidRDefault="002F51BB" w:rsidP="002F51BB">
            <w:pPr>
              <w:pStyle w:val="NormalSmall"/>
            </w:pPr>
          </w:p>
        </w:tc>
        <w:tc>
          <w:tcPr>
            <w:tcW w:w="2160" w:type="dxa"/>
          </w:tcPr>
          <w:p w14:paraId="68FEA45E" w14:textId="77777777" w:rsidR="002F51BB" w:rsidRDefault="002F51BB" w:rsidP="002F51BB">
            <w:pPr>
              <w:pStyle w:val="NormalSmall"/>
            </w:pPr>
          </w:p>
        </w:tc>
        <w:tc>
          <w:tcPr>
            <w:tcW w:w="1705" w:type="dxa"/>
          </w:tcPr>
          <w:p w14:paraId="0BF48BEF" w14:textId="77777777" w:rsidR="002F51BB" w:rsidRDefault="002F51BB" w:rsidP="002F51BB">
            <w:pPr>
              <w:pStyle w:val="NormalSmall"/>
            </w:pPr>
          </w:p>
        </w:tc>
      </w:tr>
      <w:tr w:rsidR="002F51BB" w14:paraId="6CF5A64F" w14:textId="77777777" w:rsidTr="006E08EA">
        <w:tc>
          <w:tcPr>
            <w:tcW w:w="5485" w:type="dxa"/>
          </w:tcPr>
          <w:p w14:paraId="522CCFEE" w14:textId="77777777" w:rsidR="002F51BB" w:rsidRDefault="002F51BB" w:rsidP="002F51BB">
            <w:pPr>
              <w:pStyle w:val="NormalSmall"/>
            </w:pPr>
          </w:p>
        </w:tc>
        <w:tc>
          <w:tcPr>
            <w:tcW w:w="2160" w:type="dxa"/>
          </w:tcPr>
          <w:p w14:paraId="1C31AD0A" w14:textId="77777777" w:rsidR="002F51BB" w:rsidRDefault="002F51BB" w:rsidP="002F51BB">
            <w:pPr>
              <w:pStyle w:val="NormalSmall"/>
            </w:pPr>
          </w:p>
        </w:tc>
        <w:tc>
          <w:tcPr>
            <w:tcW w:w="1705" w:type="dxa"/>
          </w:tcPr>
          <w:p w14:paraId="38C8085D" w14:textId="77777777" w:rsidR="002F51BB" w:rsidRDefault="002F51BB" w:rsidP="002F51BB">
            <w:pPr>
              <w:pStyle w:val="NormalSmall"/>
            </w:pPr>
          </w:p>
        </w:tc>
      </w:tr>
      <w:tr w:rsidR="002F51BB" w14:paraId="78C9137E" w14:textId="77777777" w:rsidTr="006E08EA">
        <w:tc>
          <w:tcPr>
            <w:tcW w:w="5485" w:type="dxa"/>
          </w:tcPr>
          <w:p w14:paraId="26FA0C54" w14:textId="77777777" w:rsidR="002F51BB" w:rsidRDefault="002F51BB" w:rsidP="002F51BB">
            <w:pPr>
              <w:pStyle w:val="NormalSmall"/>
            </w:pPr>
          </w:p>
        </w:tc>
        <w:tc>
          <w:tcPr>
            <w:tcW w:w="2160" w:type="dxa"/>
          </w:tcPr>
          <w:p w14:paraId="61B7AE15" w14:textId="77777777" w:rsidR="002F51BB" w:rsidRDefault="002F51BB" w:rsidP="002F51BB">
            <w:pPr>
              <w:pStyle w:val="NormalSmall"/>
            </w:pPr>
          </w:p>
        </w:tc>
        <w:tc>
          <w:tcPr>
            <w:tcW w:w="1705" w:type="dxa"/>
          </w:tcPr>
          <w:p w14:paraId="5E9E44FA" w14:textId="77777777" w:rsidR="002F51BB" w:rsidRDefault="002F51BB" w:rsidP="002F51BB">
            <w:pPr>
              <w:pStyle w:val="NormalSmall"/>
            </w:pPr>
          </w:p>
        </w:tc>
      </w:tr>
      <w:tr w:rsidR="002F51BB" w14:paraId="7F57AEBA" w14:textId="77777777" w:rsidTr="006E08EA">
        <w:tc>
          <w:tcPr>
            <w:tcW w:w="5485" w:type="dxa"/>
          </w:tcPr>
          <w:p w14:paraId="54FDBF75" w14:textId="77777777" w:rsidR="002F51BB" w:rsidRDefault="002F51BB" w:rsidP="002F51BB">
            <w:pPr>
              <w:pStyle w:val="NormalSmall"/>
            </w:pPr>
          </w:p>
        </w:tc>
        <w:tc>
          <w:tcPr>
            <w:tcW w:w="2160" w:type="dxa"/>
          </w:tcPr>
          <w:p w14:paraId="25A6E0EB" w14:textId="77777777" w:rsidR="002F51BB" w:rsidRDefault="002F51BB" w:rsidP="002F51BB">
            <w:pPr>
              <w:pStyle w:val="NormalSmall"/>
            </w:pPr>
          </w:p>
        </w:tc>
        <w:tc>
          <w:tcPr>
            <w:tcW w:w="1705" w:type="dxa"/>
          </w:tcPr>
          <w:p w14:paraId="0E0F630D" w14:textId="77777777" w:rsidR="002F51BB" w:rsidRDefault="002F51BB" w:rsidP="002F51BB">
            <w:pPr>
              <w:pStyle w:val="NormalSmall"/>
            </w:pPr>
          </w:p>
        </w:tc>
      </w:tr>
    </w:tbl>
    <w:p w14:paraId="61D720EF" w14:textId="5E0B038C" w:rsidR="00473AE5" w:rsidRPr="00B92252" w:rsidRDefault="002F51BB" w:rsidP="002F51BB">
      <w:pPr>
        <w:rPr>
          <w:bCs/>
        </w:rPr>
      </w:pPr>
      <w:r w:rsidRPr="00B92252">
        <w:rPr>
          <w:bCs/>
        </w:rPr>
        <w:t>Describe activities you will undertake to recruit individuals to access your syringe services program; include how you will address barriers to participation identified by clients:</w:t>
      </w:r>
      <w:r w:rsidR="00624D26" w:rsidRPr="00B92252">
        <w:rPr>
          <w:bCs/>
        </w:rPr>
        <w:br/>
      </w:r>
    </w:p>
    <w:p w14:paraId="15176B56" w14:textId="77777777" w:rsidR="00473AE5" w:rsidRDefault="0016067A" w:rsidP="00473AE5">
      <w:pPr>
        <w:pStyle w:val="Heading3"/>
      </w:pPr>
      <w:r>
        <w:t>Media</w:t>
      </w:r>
    </w:p>
    <w:p w14:paraId="3E7D750B" w14:textId="6793F9DC" w:rsidR="00473AE5" w:rsidRPr="00B92252" w:rsidRDefault="00473AE5" w:rsidP="0016067A">
      <w:pPr>
        <w:rPr>
          <w:bCs/>
        </w:rPr>
      </w:pPr>
      <w:r w:rsidRPr="00B92252">
        <w:rPr>
          <w:bCs/>
        </w:rPr>
        <w:t>List any apps, websites</w:t>
      </w:r>
      <w:r w:rsidR="006E08EA" w:rsidRPr="00B92252">
        <w:rPr>
          <w:bCs/>
        </w:rPr>
        <w:t>,</w:t>
      </w:r>
      <w:r w:rsidRPr="00B92252">
        <w:rPr>
          <w:bCs/>
        </w:rPr>
        <w:t xml:space="preserve"> and other social media you will use to promote your program:</w:t>
      </w:r>
      <w:r w:rsidR="00624D26" w:rsidRPr="00B92252">
        <w:rPr>
          <w:bCs/>
        </w:rPr>
        <w:br/>
      </w:r>
    </w:p>
    <w:p w14:paraId="6E0006AD" w14:textId="5674D28B" w:rsidR="00473AE5" w:rsidRPr="00CC2765" w:rsidRDefault="0016067A" w:rsidP="00473AE5">
      <w:pPr>
        <w:pStyle w:val="Heading2"/>
      </w:pPr>
      <w:r>
        <w:t xml:space="preserve">Syringe Services </w:t>
      </w:r>
      <w:r w:rsidR="00EF475B">
        <w:t>and</w:t>
      </w:r>
      <w:r>
        <w:t xml:space="preserve"> Activities</w:t>
      </w:r>
    </w:p>
    <w:p w14:paraId="120D1954" w14:textId="77777777" w:rsidR="00473AE5" w:rsidRPr="00B92252" w:rsidRDefault="00473AE5" w:rsidP="00473AE5">
      <w:pPr>
        <w:pStyle w:val="NormalSmall"/>
        <w:rPr>
          <w:b/>
          <w:bCs/>
          <w:sz w:val="22"/>
        </w:rPr>
      </w:pPr>
      <w:r w:rsidRPr="00B92252">
        <w:rPr>
          <w:b/>
          <w:bCs/>
          <w:sz w:val="22"/>
        </w:rPr>
        <w:t>Describe how you will implement required syringe services activities. Include action steps, resources needed, and where activities will take place.</w:t>
      </w:r>
    </w:p>
    <w:p w14:paraId="5793112B" w14:textId="77777777" w:rsidR="006908D8" w:rsidRPr="00B92252" w:rsidRDefault="005E01D7" w:rsidP="00473AE5">
      <w:pPr>
        <w:rPr>
          <w:bCs/>
        </w:rPr>
      </w:pPr>
      <w:r w:rsidRPr="00B92252">
        <w:rPr>
          <w:bCs/>
        </w:rPr>
        <w:t>Syringe</w:t>
      </w:r>
      <w:r w:rsidR="00473AE5" w:rsidRPr="00B92252">
        <w:rPr>
          <w:bCs/>
        </w:rPr>
        <w:t xml:space="preserve"> </w:t>
      </w:r>
      <w:r w:rsidR="006908D8" w:rsidRPr="00B92252">
        <w:rPr>
          <w:bCs/>
        </w:rPr>
        <w:t>distribution:</w:t>
      </w:r>
    </w:p>
    <w:p w14:paraId="56F40E40" w14:textId="77777777" w:rsidR="006908D8" w:rsidRPr="00B92252" w:rsidRDefault="006908D8" w:rsidP="00473AE5">
      <w:pPr>
        <w:rPr>
          <w:bCs/>
        </w:rPr>
      </w:pPr>
    </w:p>
    <w:p w14:paraId="1B91765F" w14:textId="52ABAE0E" w:rsidR="00473AE5" w:rsidRPr="00B92252" w:rsidRDefault="006908D8" w:rsidP="00473AE5">
      <w:pPr>
        <w:rPr>
          <w:bCs/>
        </w:rPr>
      </w:pPr>
      <w:r w:rsidRPr="00B92252">
        <w:rPr>
          <w:bCs/>
        </w:rPr>
        <w:t>Syringe returns/collection (include</w:t>
      </w:r>
      <w:r w:rsidR="00C53E2F" w:rsidRPr="00B92252">
        <w:rPr>
          <w:bCs/>
        </w:rPr>
        <w:t xml:space="preserve"> any anticipated </w:t>
      </w:r>
      <w:r w:rsidRPr="00B92252">
        <w:rPr>
          <w:bCs/>
        </w:rPr>
        <w:t>syringe clean-up activities, if applica</w:t>
      </w:r>
      <w:r w:rsidR="00C53E2F" w:rsidRPr="00B92252">
        <w:rPr>
          <w:bCs/>
        </w:rPr>
        <w:t>ble</w:t>
      </w:r>
      <w:r w:rsidRPr="00B92252">
        <w:rPr>
          <w:bCs/>
        </w:rPr>
        <w:t>)</w:t>
      </w:r>
      <w:r w:rsidR="00473AE5" w:rsidRPr="00B92252">
        <w:rPr>
          <w:bCs/>
        </w:rPr>
        <w:t>:</w:t>
      </w:r>
    </w:p>
    <w:p w14:paraId="3676DF99" w14:textId="77777777" w:rsidR="00473AE5" w:rsidRPr="00B92252" w:rsidRDefault="00473AE5" w:rsidP="00473AE5">
      <w:pPr>
        <w:rPr>
          <w:bCs/>
        </w:rPr>
      </w:pPr>
    </w:p>
    <w:p w14:paraId="096CB632" w14:textId="77777777" w:rsidR="00473AE5" w:rsidRPr="00B92252" w:rsidRDefault="00473AE5" w:rsidP="00473AE5">
      <w:pPr>
        <w:rPr>
          <w:bCs/>
        </w:rPr>
      </w:pPr>
      <w:r w:rsidRPr="00B92252">
        <w:rPr>
          <w:bCs/>
        </w:rPr>
        <w:t>HIV/HCV prevention education (including hormone use and sex work):</w:t>
      </w:r>
    </w:p>
    <w:p w14:paraId="2A9645D3" w14:textId="77777777" w:rsidR="00473AE5" w:rsidRPr="00B92252" w:rsidRDefault="00473AE5" w:rsidP="00473AE5">
      <w:pPr>
        <w:rPr>
          <w:bCs/>
        </w:rPr>
      </w:pPr>
    </w:p>
    <w:p w14:paraId="62018931" w14:textId="6579C0B6" w:rsidR="00473AE5" w:rsidRPr="00B92252" w:rsidRDefault="00473AE5" w:rsidP="00473AE5">
      <w:pPr>
        <w:rPr>
          <w:bCs/>
        </w:rPr>
      </w:pPr>
      <w:r w:rsidRPr="00B92252">
        <w:rPr>
          <w:bCs/>
        </w:rPr>
        <w:t>HIV testing</w:t>
      </w:r>
      <w:r w:rsidR="005E01D7" w:rsidRPr="00B92252">
        <w:rPr>
          <w:bCs/>
        </w:rPr>
        <w:t xml:space="preserve"> (including type of test(s) and where/how will be conducted)</w:t>
      </w:r>
      <w:r w:rsidRPr="00B92252">
        <w:rPr>
          <w:bCs/>
        </w:rPr>
        <w:t>:</w:t>
      </w:r>
    </w:p>
    <w:p w14:paraId="6FF8F8F6" w14:textId="77777777" w:rsidR="00473AE5" w:rsidRPr="00B92252" w:rsidRDefault="00473AE5" w:rsidP="00473AE5">
      <w:pPr>
        <w:rPr>
          <w:bCs/>
        </w:rPr>
      </w:pPr>
    </w:p>
    <w:p w14:paraId="3D73DF3E" w14:textId="3E6F5277" w:rsidR="00473AE5" w:rsidRPr="00B92252" w:rsidRDefault="00473AE5" w:rsidP="00473AE5">
      <w:pPr>
        <w:rPr>
          <w:bCs/>
        </w:rPr>
      </w:pPr>
      <w:r w:rsidRPr="00B92252">
        <w:rPr>
          <w:bCs/>
        </w:rPr>
        <w:t>HCV testing</w:t>
      </w:r>
      <w:r w:rsidR="005E01D7" w:rsidRPr="00B92252">
        <w:rPr>
          <w:bCs/>
        </w:rPr>
        <w:t xml:space="preserve"> (including type of test(s) and where/how will be conducted):</w:t>
      </w:r>
    </w:p>
    <w:p w14:paraId="21481A54" w14:textId="77777777" w:rsidR="00473AE5" w:rsidRPr="0016067A" w:rsidRDefault="00473AE5" w:rsidP="00473AE5">
      <w:pPr>
        <w:rPr>
          <w:b/>
        </w:rPr>
      </w:pPr>
    </w:p>
    <w:p w14:paraId="6626C2F5" w14:textId="23FF2D7B" w:rsidR="00473AE5" w:rsidRPr="00B92252" w:rsidRDefault="00473AE5" w:rsidP="00473AE5">
      <w:pPr>
        <w:rPr>
          <w:bCs/>
        </w:rPr>
      </w:pPr>
      <w:r w:rsidRPr="00B92252">
        <w:rPr>
          <w:bCs/>
        </w:rPr>
        <w:lastRenderedPageBreak/>
        <w:t>Overdose prevention (including distribution of naloxone</w:t>
      </w:r>
      <w:r w:rsidR="00EB47F8" w:rsidRPr="00B92252">
        <w:rPr>
          <w:bCs/>
        </w:rPr>
        <w:t xml:space="preserve"> or referral for</w:t>
      </w:r>
      <w:r w:rsidRPr="00B92252">
        <w:rPr>
          <w:bCs/>
        </w:rPr>
        <w:t>) including materials/protocols:</w:t>
      </w:r>
    </w:p>
    <w:p w14:paraId="781224EA" w14:textId="77777777" w:rsidR="00473AE5" w:rsidRPr="00B92252" w:rsidRDefault="00473AE5" w:rsidP="00473AE5">
      <w:pPr>
        <w:rPr>
          <w:bCs/>
        </w:rPr>
      </w:pPr>
    </w:p>
    <w:p w14:paraId="6B1F2522" w14:textId="5D17F2D0" w:rsidR="00473AE5" w:rsidRPr="00B92252" w:rsidRDefault="006908D8" w:rsidP="00473AE5">
      <w:pPr>
        <w:rPr>
          <w:bCs/>
        </w:rPr>
      </w:pPr>
      <w:r w:rsidRPr="00B92252">
        <w:rPr>
          <w:bCs/>
        </w:rPr>
        <w:t xml:space="preserve">Describe </w:t>
      </w:r>
      <w:r w:rsidR="00473AE5" w:rsidRPr="00B92252">
        <w:rPr>
          <w:bCs/>
        </w:rPr>
        <w:t>how you</w:t>
      </w:r>
      <w:r w:rsidRPr="00B92252">
        <w:rPr>
          <w:bCs/>
        </w:rPr>
        <w:t>r program</w:t>
      </w:r>
      <w:r w:rsidR="00F30AED" w:rsidRPr="00B92252">
        <w:rPr>
          <w:bCs/>
        </w:rPr>
        <w:t xml:space="preserve"> might engage with law enforcement to assure them that your program both intends to be a good neighbor AND that your program </w:t>
      </w:r>
      <w:r w:rsidR="000838B5" w:rsidRPr="00B92252">
        <w:rPr>
          <w:bCs/>
        </w:rPr>
        <w:t>will work to assure</w:t>
      </w:r>
      <w:r w:rsidR="00F30AED" w:rsidRPr="00B92252">
        <w:rPr>
          <w:bCs/>
        </w:rPr>
        <w:t xml:space="preserve"> your participants that they </w:t>
      </w:r>
      <w:r w:rsidR="00473AE5" w:rsidRPr="00B92252">
        <w:rPr>
          <w:bCs/>
        </w:rPr>
        <w:t>will be free from police harassment when accessing your syringe services program:</w:t>
      </w:r>
    </w:p>
    <w:p w14:paraId="24E07A92" w14:textId="77777777" w:rsidR="00473AE5" w:rsidRPr="00B92252" w:rsidRDefault="00473AE5" w:rsidP="00473AE5">
      <w:pPr>
        <w:rPr>
          <w:bCs/>
        </w:rPr>
      </w:pPr>
    </w:p>
    <w:p w14:paraId="52CAF832" w14:textId="4D889489" w:rsidR="00473AE5" w:rsidRPr="00B92252" w:rsidRDefault="00DD100D" w:rsidP="00473AE5">
      <w:pPr>
        <w:rPr>
          <w:bCs/>
        </w:rPr>
      </w:pPr>
      <w:r w:rsidRPr="00B92252">
        <w:rPr>
          <w:bCs/>
        </w:rPr>
        <w:t>Describe how your program provides</w:t>
      </w:r>
      <w:r w:rsidR="00473AE5" w:rsidRPr="00B92252">
        <w:rPr>
          <w:bCs/>
        </w:rPr>
        <w:t xml:space="preserve"> </w:t>
      </w:r>
      <w:r w:rsidRPr="00B92252">
        <w:rPr>
          <w:bCs/>
        </w:rPr>
        <w:t>other harm reduction services, including education and tools related to wound care, safer injection/smoking/snorting practices, resources/safety tips for sex workers, resources/tools related to injectable medications such as insulin and/or hormones, sexual assault and intimate partner violence referrals, referrals to treatment for substance use disorder, and others:</w:t>
      </w:r>
    </w:p>
    <w:p w14:paraId="4FA0891A" w14:textId="77777777" w:rsidR="00473AE5" w:rsidRPr="00B92252" w:rsidRDefault="00473AE5" w:rsidP="00473AE5">
      <w:pPr>
        <w:rPr>
          <w:bCs/>
        </w:rPr>
      </w:pPr>
    </w:p>
    <w:p w14:paraId="5CB89CB6" w14:textId="3BBDE826" w:rsidR="00473AE5" w:rsidRPr="00B92252" w:rsidRDefault="00473AE5" w:rsidP="00473AE5">
      <w:pPr>
        <w:rPr>
          <w:bCs/>
          <w:color w:val="FF0000"/>
        </w:rPr>
      </w:pPr>
      <w:r w:rsidRPr="00B92252">
        <w:rPr>
          <w:bCs/>
        </w:rPr>
        <w:t>Describe how you will educate clients about the MN</w:t>
      </w:r>
      <w:r w:rsidR="000838B5" w:rsidRPr="00B92252">
        <w:rPr>
          <w:bCs/>
        </w:rPr>
        <w:t xml:space="preserve"> Pharmacy</w:t>
      </w:r>
      <w:r w:rsidRPr="00B92252">
        <w:rPr>
          <w:bCs/>
        </w:rPr>
        <w:t xml:space="preserve"> Syringe Access Law and participating pharmacies in your area</w:t>
      </w:r>
      <w:r w:rsidR="000838B5" w:rsidRPr="00B92252">
        <w:rPr>
          <w:bCs/>
        </w:rPr>
        <w:t>. Please describe potential plans to work with participating pharmacies</w:t>
      </w:r>
      <w:r w:rsidRPr="00B92252">
        <w:rPr>
          <w:bCs/>
        </w:rPr>
        <w:t>:</w:t>
      </w:r>
    </w:p>
    <w:p w14:paraId="3160CC08" w14:textId="77777777" w:rsidR="00473AE5" w:rsidRPr="00B92252" w:rsidRDefault="00473AE5" w:rsidP="00473AE5">
      <w:pPr>
        <w:rPr>
          <w:bCs/>
        </w:rPr>
      </w:pPr>
    </w:p>
    <w:p w14:paraId="6980278B" w14:textId="5A5D4B8B" w:rsidR="00473AE5" w:rsidRPr="00B92252" w:rsidRDefault="00473AE5" w:rsidP="00473AE5">
      <w:pPr>
        <w:rPr>
          <w:bCs/>
        </w:rPr>
      </w:pPr>
      <w:r w:rsidRPr="00B92252">
        <w:rPr>
          <w:bCs/>
        </w:rPr>
        <w:t xml:space="preserve">Describe how you will assure culturally appropriate services for men who have sex with men (MSM) and </w:t>
      </w:r>
      <w:r w:rsidR="000816AC" w:rsidRPr="00B92252">
        <w:rPr>
          <w:bCs/>
        </w:rPr>
        <w:t>people who inject drugs (PWID)</w:t>
      </w:r>
      <w:r w:rsidRPr="00B92252">
        <w:rPr>
          <w:bCs/>
        </w:rPr>
        <w:t xml:space="preserve"> whether on site or via referral:</w:t>
      </w:r>
    </w:p>
    <w:p w14:paraId="7479FB20" w14:textId="77777777" w:rsidR="00473AE5" w:rsidRDefault="00473AE5">
      <w:pPr>
        <w:suppressAutoHyphens w:val="0"/>
        <w:spacing w:before="60" w:after="60"/>
      </w:pPr>
    </w:p>
    <w:p w14:paraId="06A3EF98" w14:textId="4D45D64B" w:rsidR="00473AE5" w:rsidRDefault="00473AE5" w:rsidP="00473AE5">
      <w:pPr>
        <w:pStyle w:val="Heading2"/>
      </w:pPr>
      <w:r w:rsidRPr="00E96E60">
        <w:t>C</w:t>
      </w:r>
      <w:r w:rsidR="0016067A">
        <w:t>onnection</w:t>
      </w:r>
      <w:r w:rsidRPr="00E96E60">
        <w:t xml:space="preserve"> </w:t>
      </w:r>
      <w:r w:rsidR="0016067A">
        <w:t>to Care</w:t>
      </w:r>
      <w:r w:rsidRPr="00E96E60">
        <w:t xml:space="preserve"> </w:t>
      </w:r>
      <w:r w:rsidR="00EF475B">
        <w:t>and</w:t>
      </w:r>
      <w:r w:rsidRPr="00E96E60">
        <w:t xml:space="preserve"> R</w:t>
      </w:r>
      <w:r w:rsidR="0016067A">
        <w:t>eferrals</w:t>
      </w:r>
    </w:p>
    <w:p w14:paraId="0414E46C" w14:textId="77777777" w:rsidR="00624D26" w:rsidRPr="00B92252" w:rsidRDefault="00473AE5" w:rsidP="00473AE5">
      <w:pPr>
        <w:rPr>
          <w:bCs/>
        </w:rPr>
      </w:pPr>
      <w:r w:rsidRPr="00B92252">
        <w:rPr>
          <w:bCs/>
        </w:rPr>
        <w:t xml:space="preserve">How will persons testing positive (reactive) be </w:t>
      </w:r>
      <w:r w:rsidR="006908D8" w:rsidRPr="00B92252">
        <w:rPr>
          <w:bCs/>
        </w:rPr>
        <w:t xml:space="preserve">rapidly </w:t>
      </w:r>
      <w:r w:rsidRPr="00B92252">
        <w:rPr>
          <w:bCs/>
        </w:rPr>
        <w:t>linked to confirmatory testing for HIV</w:t>
      </w:r>
      <w:r w:rsidR="00C53E2F" w:rsidRPr="00B92252">
        <w:rPr>
          <w:bCs/>
        </w:rPr>
        <w:t>:</w:t>
      </w:r>
      <w:r w:rsidRPr="00B92252">
        <w:rPr>
          <w:bCs/>
        </w:rPr>
        <w:t xml:space="preserve"> </w:t>
      </w:r>
    </w:p>
    <w:p w14:paraId="5A2B3C29" w14:textId="2184F0C1" w:rsidR="00473AE5" w:rsidRPr="00B92252" w:rsidRDefault="00AE7140" w:rsidP="00473AE5">
      <w:pPr>
        <w:rPr>
          <w:bCs/>
        </w:rPr>
      </w:pPr>
      <w:r w:rsidRPr="00B92252">
        <w:rPr>
          <w:bCs/>
        </w:rPr>
        <w:br/>
      </w:r>
      <w:r w:rsidR="00C53E2F" w:rsidRPr="00B92252">
        <w:rPr>
          <w:bCs/>
        </w:rPr>
        <w:t>F</w:t>
      </w:r>
      <w:r w:rsidR="00473AE5" w:rsidRPr="00B92252">
        <w:rPr>
          <w:bCs/>
        </w:rPr>
        <w:t xml:space="preserve">or HCV: </w:t>
      </w:r>
    </w:p>
    <w:p w14:paraId="47AFD599" w14:textId="77777777" w:rsidR="00473AE5" w:rsidRPr="00B92252" w:rsidRDefault="00473AE5" w:rsidP="00473AE5">
      <w:pPr>
        <w:rPr>
          <w:bCs/>
        </w:rPr>
      </w:pPr>
    </w:p>
    <w:p w14:paraId="3FA22D38" w14:textId="77777777" w:rsidR="00473AE5" w:rsidRPr="00B92252" w:rsidRDefault="00473AE5" w:rsidP="00473AE5">
      <w:pPr>
        <w:rPr>
          <w:bCs/>
        </w:rPr>
      </w:pPr>
      <w:r w:rsidRPr="00B92252">
        <w:rPr>
          <w:bCs/>
        </w:rPr>
        <w:t>List clinics or providers you currently have a relationship with where clients will be connected to care or confirmatory testing for HIV or HCV:</w:t>
      </w:r>
    </w:p>
    <w:p w14:paraId="4BAD80A1" w14:textId="77777777" w:rsidR="00473AE5" w:rsidRPr="00B92252" w:rsidRDefault="00473AE5" w:rsidP="00473AE5">
      <w:pPr>
        <w:rPr>
          <w:bCs/>
        </w:rPr>
      </w:pPr>
    </w:p>
    <w:p w14:paraId="5A2C7EAC" w14:textId="787EE1BF" w:rsidR="00473AE5" w:rsidRPr="00B92252" w:rsidRDefault="00473AE5" w:rsidP="00473AE5">
      <w:pPr>
        <w:rPr>
          <w:bCs/>
        </w:rPr>
      </w:pPr>
      <w:r w:rsidRPr="00B92252">
        <w:rPr>
          <w:bCs/>
        </w:rPr>
        <w:t>How will you actively refer or link clients to appropriate prevention and/or support services (other than HIV or HCV care)? What agencies/providers are you connecting clients to (</w:t>
      </w:r>
      <w:proofErr w:type="gramStart"/>
      <w:r w:rsidRPr="00B92252">
        <w:rPr>
          <w:bCs/>
        </w:rPr>
        <w:t>e.g.</w:t>
      </w:r>
      <w:proofErr w:type="gramEnd"/>
      <w:r w:rsidRPr="00B92252">
        <w:rPr>
          <w:bCs/>
        </w:rPr>
        <w:t xml:space="preserve"> </w:t>
      </w:r>
      <w:r w:rsidR="000838B5" w:rsidRPr="00B92252">
        <w:rPr>
          <w:bCs/>
        </w:rPr>
        <w:t xml:space="preserve">STD testing, </w:t>
      </w:r>
      <w:r w:rsidRPr="00B92252">
        <w:rPr>
          <w:bCs/>
        </w:rPr>
        <w:t>housing, mental health, chemical dependency treatment, etc.):</w:t>
      </w:r>
    </w:p>
    <w:p w14:paraId="780472AF" w14:textId="77777777" w:rsidR="00473AE5" w:rsidRDefault="00473AE5" w:rsidP="00473AE5"/>
    <w:p w14:paraId="5DB09A7C" w14:textId="77777777" w:rsidR="00473AE5" w:rsidRPr="00473AE5" w:rsidRDefault="0016067A" w:rsidP="00473AE5">
      <w:pPr>
        <w:pStyle w:val="Heading2"/>
      </w:pPr>
      <w:r>
        <w:t>Condom Distribution</w:t>
      </w:r>
    </w:p>
    <w:p w14:paraId="5B236B13" w14:textId="2216D7FE" w:rsidR="00473AE5" w:rsidRPr="00B92252" w:rsidRDefault="009C2A73" w:rsidP="00473AE5">
      <w:pPr>
        <w:rPr>
          <w:bCs/>
        </w:rPr>
      </w:pPr>
      <w:r w:rsidRPr="00B92252">
        <w:rPr>
          <w:bCs/>
        </w:rPr>
        <w:lastRenderedPageBreak/>
        <w:t>Describe h</w:t>
      </w:r>
      <w:r w:rsidR="00473AE5" w:rsidRPr="00B92252">
        <w:rPr>
          <w:bCs/>
        </w:rPr>
        <w:t xml:space="preserve">ow targeted condom distribution </w:t>
      </w:r>
      <w:r w:rsidRPr="00B92252">
        <w:rPr>
          <w:bCs/>
        </w:rPr>
        <w:t xml:space="preserve">will </w:t>
      </w:r>
      <w:r w:rsidR="00473AE5" w:rsidRPr="00B92252">
        <w:rPr>
          <w:bCs/>
        </w:rPr>
        <w:t>be implemented in your Syringe Services Program:</w:t>
      </w:r>
    </w:p>
    <w:p w14:paraId="78CFA48C" w14:textId="77777777" w:rsidR="00473AE5" w:rsidRDefault="00473AE5" w:rsidP="00473AE5"/>
    <w:p w14:paraId="50E8773C" w14:textId="77777777" w:rsidR="00473AE5" w:rsidRDefault="00473AE5" w:rsidP="00473AE5">
      <w:pPr>
        <w:pStyle w:val="Heading2"/>
      </w:pPr>
      <w:proofErr w:type="spellStart"/>
      <w:r w:rsidRPr="00473AE5">
        <w:t>PrEP</w:t>
      </w:r>
      <w:proofErr w:type="spellEnd"/>
    </w:p>
    <w:p w14:paraId="510C3355" w14:textId="0896F0F3" w:rsidR="009C2A73" w:rsidRPr="00B92252" w:rsidRDefault="009C2A73" w:rsidP="000838B5">
      <w:pPr>
        <w:tabs>
          <w:tab w:val="left" w:pos="1080"/>
        </w:tabs>
        <w:rPr>
          <w:rFonts w:cs="Calibri"/>
          <w:bCs/>
        </w:rPr>
      </w:pPr>
      <w:r w:rsidRPr="00B92252">
        <w:rPr>
          <w:rFonts w:cs="Calibri"/>
          <w:bCs/>
        </w:rPr>
        <w:t>Describe h</w:t>
      </w:r>
      <w:r w:rsidR="00473AE5" w:rsidRPr="00B92252">
        <w:rPr>
          <w:rFonts w:cs="Calibri"/>
          <w:bCs/>
        </w:rPr>
        <w:t xml:space="preserve">ow </w:t>
      </w:r>
      <w:proofErr w:type="spellStart"/>
      <w:r w:rsidR="00473AE5" w:rsidRPr="00B92252">
        <w:rPr>
          <w:rFonts w:cs="Calibri"/>
          <w:bCs/>
        </w:rPr>
        <w:t>PrEP</w:t>
      </w:r>
      <w:proofErr w:type="spellEnd"/>
      <w:r w:rsidR="00473AE5" w:rsidRPr="00B92252">
        <w:rPr>
          <w:rFonts w:cs="Calibri"/>
          <w:bCs/>
        </w:rPr>
        <w:t xml:space="preserve"> education and active referrals </w:t>
      </w:r>
      <w:r w:rsidRPr="00B92252">
        <w:rPr>
          <w:rFonts w:cs="Calibri"/>
          <w:bCs/>
        </w:rPr>
        <w:t>will be integrate</w:t>
      </w:r>
      <w:r w:rsidR="00EB47F8" w:rsidRPr="00B92252">
        <w:rPr>
          <w:rFonts w:cs="Calibri"/>
          <w:bCs/>
        </w:rPr>
        <w:t>d</w:t>
      </w:r>
      <w:r w:rsidRPr="00B92252">
        <w:rPr>
          <w:rFonts w:cs="Calibri"/>
          <w:bCs/>
        </w:rPr>
        <w:t xml:space="preserve"> </w:t>
      </w:r>
      <w:r w:rsidR="00473AE5" w:rsidRPr="00B92252">
        <w:rPr>
          <w:rFonts w:cs="Calibri"/>
          <w:bCs/>
        </w:rPr>
        <w:t>into your work:</w:t>
      </w:r>
    </w:p>
    <w:p w14:paraId="21A649C9" w14:textId="77777777" w:rsidR="00AE7140" w:rsidRPr="00B92252" w:rsidRDefault="00AE7140" w:rsidP="000838B5">
      <w:pPr>
        <w:tabs>
          <w:tab w:val="left" w:pos="1080"/>
        </w:tabs>
        <w:rPr>
          <w:rFonts w:cs="Calibri"/>
          <w:bCs/>
          <w:szCs w:val="20"/>
        </w:rPr>
      </w:pPr>
    </w:p>
    <w:p w14:paraId="5C1A188C" w14:textId="56C2C75A" w:rsidR="009C2A73" w:rsidRPr="00E96E60" w:rsidRDefault="0016067A" w:rsidP="009C2A73">
      <w:pPr>
        <w:pStyle w:val="Heading2"/>
      </w:pPr>
      <w:r>
        <w:t xml:space="preserve">Monitoring </w:t>
      </w:r>
      <w:r w:rsidR="00EF475B">
        <w:t>and</w:t>
      </w:r>
      <w:r>
        <w:t xml:space="preserve"> Evaluation</w:t>
      </w:r>
    </w:p>
    <w:p w14:paraId="702C9670" w14:textId="77777777" w:rsidR="009C2A73" w:rsidRPr="00B92252" w:rsidRDefault="009C2A73" w:rsidP="009C2A73">
      <w:pPr>
        <w:rPr>
          <w:bCs/>
        </w:rPr>
      </w:pPr>
      <w:r w:rsidRPr="00B92252">
        <w:rPr>
          <w:bCs/>
        </w:rPr>
        <w:t>List one specific program activity that will be evaluated this year. Include the type of data that will be collected to evaluate the activity:</w:t>
      </w:r>
    </w:p>
    <w:p w14:paraId="79942FE2" w14:textId="77777777" w:rsidR="009C2A73" w:rsidRDefault="009C2A73">
      <w:pPr>
        <w:suppressAutoHyphens w:val="0"/>
        <w:spacing w:before="60" w:after="60"/>
      </w:pPr>
    </w:p>
    <w:p w14:paraId="44FDF234" w14:textId="77777777" w:rsidR="009C2A73" w:rsidRDefault="009C2A73" w:rsidP="009C2A73">
      <w:pPr>
        <w:pStyle w:val="Heading2"/>
      </w:pPr>
      <w:r w:rsidRPr="00E96E60">
        <w:t>I</w:t>
      </w:r>
      <w:r w:rsidR="0016067A">
        <w:t>ncentives</w:t>
      </w:r>
    </w:p>
    <w:p w14:paraId="5D418D88" w14:textId="3D3B097B" w:rsidR="009C2A73" w:rsidRPr="00B92252" w:rsidRDefault="009C2A73" w:rsidP="009C2A73">
      <w:pPr>
        <w:rPr>
          <w:rFonts w:cs="Calibri"/>
          <w:bCs/>
          <w:szCs w:val="20"/>
        </w:rPr>
      </w:pPr>
      <w:r w:rsidRPr="00B92252">
        <w:rPr>
          <w:rFonts w:cs="Calibri"/>
          <w:bCs/>
        </w:rPr>
        <w:t>Will incentives be utilized</w:t>
      </w:r>
      <w:r w:rsidR="000838B5" w:rsidRPr="00B92252">
        <w:rPr>
          <w:rFonts w:cs="Calibri"/>
          <w:bCs/>
          <w:szCs w:val="20"/>
        </w:rPr>
        <w:t>? Please describe how, if so:</w:t>
      </w:r>
    </w:p>
    <w:p w14:paraId="36DF6FAD" w14:textId="77777777" w:rsidR="009C2A73" w:rsidRPr="00B92252" w:rsidRDefault="009C2A73" w:rsidP="009C2A73">
      <w:pPr>
        <w:rPr>
          <w:rFonts w:cs="Calibri"/>
          <w:bCs/>
          <w:szCs w:val="20"/>
        </w:rPr>
      </w:pPr>
    </w:p>
    <w:p w14:paraId="34CC0E73" w14:textId="77777777" w:rsidR="009C2A73" w:rsidRPr="00B92252" w:rsidRDefault="009C2A73" w:rsidP="009C2A73">
      <w:pPr>
        <w:tabs>
          <w:tab w:val="left" w:pos="1080"/>
        </w:tabs>
        <w:rPr>
          <w:rFonts w:cs="Calibri"/>
          <w:bCs/>
          <w:szCs w:val="20"/>
        </w:rPr>
      </w:pPr>
      <w:r w:rsidRPr="00B92252">
        <w:rPr>
          <w:rFonts w:cs="Calibri"/>
          <w:bCs/>
          <w:szCs w:val="20"/>
        </w:rPr>
        <w:t>Has your incentive policy been submitted and approved?</w:t>
      </w:r>
    </w:p>
    <w:p w14:paraId="13531A03" w14:textId="77777777" w:rsidR="009C2A73" w:rsidRDefault="009C2A73" w:rsidP="009C2A73">
      <w:pPr>
        <w:rPr>
          <w:rFonts w:cs="Calibri"/>
          <w:szCs w:val="20"/>
        </w:rPr>
      </w:pPr>
    </w:p>
    <w:p w14:paraId="76199C75" w14:textId="77777777" w:rsidR="009C2A73" w:rsidRDefault="00F60CA7" w:rsidP="00F60CA7">
      <w:pPr>
        <w:pStyle w:val="Heading2"/>
      </w:pPr>
      <w:r w:rsidRPr="00F60CA7">
        <w:t>V</w:t>
      </w:r>
      <w:r w:rsidR="0016067A">
        <w:t>olunteers</w:t>
      </w:r>
    </w:p>
    <w:p w14:paraId="4F943D9F" w14:textId="77777777" w:rsidR="00F60CA7" w:rsidRPr="00B92252" w:rsidRDefault="00F60CA7" w:rsidP="00F60CA7">
      <w:pPr>
        <w:rPr>
          <w:bCs/>
        </w:rPr>
      </w:pPr>
      <w:r w:rsidRPr="00B92252">
        <w:rPr>
          <w:bCs/>
        </w:rPr>
        <w:t xml:space="preserve">Number of volunteers in your program: </w:t>
      </w:r>
    </w:p>
    <w:p w14:paraId="050CE631" w14:textId="77777777" w:rsidR="00F60CA7" w:rsidRPr="00B92252" w:rsidRDefault="00F60CA7" w:rsidP="00F60CA7">
      <w:pPr>
        <w:rPr>
          <w:bCs/>
        </w:rPr>
      </w:pPr>
    </w:p>
    <w:p w14:paraId="3E04E6C9" w14:textId="116E27AA" w:rsidR="0016067A" w:rsidRPr="00B92252" w:rsidRDefault="00F60CA7" w:rsidP="00AE7140">
      <w:pPr>
        <w:rPr>
          <w:bCs/>
        </w:rPr>
      </w:pPr>
      <w:r w:rsidRPr="00B92252">
        <w:rPr>
          <w:bCs/>
        </w:rPr>
        <w:t>Describe the roles and responsibilities of volunteers in your program:</w:t>
      </w:r>
    </w:p>
    <w:p w14:paraId="49F44D85" w14:textId="77777777" w:rsidR="00F17835" w:rsidRPr="00AE7140" w:rsidRDefault="00F17835" w:rsidP="00AE7140">
      <w:pPr>
        <w:rPr>
          <w:b/>
        </w:rPr>
      </w:pPr>
    </w:p>
    <w:p w14:paraId="5D16752D" w14:textId="77777777" w:rsidR="00F60CA7" w:rsidRDefault="00F60CA7" w:rsidP="00F60CA7">
      <w:pPr>
        <w:pStyle w:val="Heading2"/>
      </w:pPr>
      <w:r w:rsidRPr="00F60CA7">
        <w:t>S</w:t>
      </w:r>
      <w:r w:rsidR="0016067A">
        <w:t>taffing</w:t>
      </w:r>
    </w:p>
    <w:p w14:paraId="419A161D" w14:textId="77777777" w:rsidR="00F60CA7" w:rsidRPr="00F17835" w:rsidRDefault="00F60CA7" w:rsidP="00F60CA7">
      <w:pPr>
        <w:pStyle w:val="NormalSmall"/>
        <w:rPr>
          <w:sz w:val="20"/>
          <w:szCs w:val="24"/>
        </w:rPr>
      </w:pPr>
      <w:r w:rsidRPr="00F17835">
        <w:rPr>
          <w:sz w:val="20"/>
          <w:szCs w:val="24"/>
        </w:rPr>
        <w:t>Complete the table to list any staff paid through this project’s budget.</w:t>
      </w:r>
    </w:p>
    <w:tbl>
      <w:tblPr>
        <w:tblStyle w:val="TableGrid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  <w:tblCaption w:val="Project Staff"/>
      </w:tblPr>
      <w:tblGrid>
        <w:gridCol w:w="3400"/>
        <w:gridCol w:w="2355"/>
        <w:gridCol w:w="1890"/>
        <w:gridCol w:w="1705"/>
      </w:tblGrid>
      <w:tr w:rsidR="00F60CA7" w14:paraId="66A2AE0C" w14:textId="77777777" w:rsidTr="00F178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400" w:type="dxa"/>
          </w:tcPr>
          <w:p w14:paraId="4F4F3D69" w14:textId="77777777" w:rsidR="00F60CA7" w:rsidRPr="00F60CA7" w:rsidRDefault="00F60CA7" w:rsidP="00F60CA7">
            <w:pPr>
              <w:rPr>
                <w:b w:val="0"/>
              </w:rPr>
            </w:pPr>
            <w:r w:rsidRPr="00F60CA7">
              <w:rPr>
                <w:b w:val="0"/>
              </w:rPr>
              <w:t>Name (first and last)</w:t>
            </w:r>
          </w:p>
          <w:p w14:paraId="2DF3CE0C" w14:textId="77777777" w:rsidR="00F60CA7" w:rsidRPr="002F51BB" w:rsidRDefault="00F60CA7" w:rsidP="00F60CA7">
            <w:pPr>
              <w:pStyle w:val="NormalSmall"/>
            </w:pPr>
            <w:r w:rsidRPr="00F60CA7">
              <w:rPr>
                <w:b w:val="0"/>
              </w:rPr>
              <w:t>(If position is unfilled</w:t>
            </w:r>
            <w:r>
              <w:rPr>
                <w:b w:val="0"/>
              </w:rPr>
              <w:t>, use</w:t>
            </w:r>
            <w:r w:rsidRPr="00F60CA7">
              <w:rPr>
                <w:b w:val="0"/>
              </w:rPr>
              <w:t xml:space="preserve"> </w:t>
            </w:r>
            <w:r>
              <w:rPr>
                <w:b w:val="0"/>
              </w:rPr>
              <w:t>“</w:t>
            </w:r>
            <w:r w:rsidRPr="00F60CA7">
              <w:rPr>
                <w:b w:val="0"/>
              </w:rPr>
              <w:t>vacant.</w:t>
            </w:r>
            <w:r>
              <w:rPr>
                <w:b w:val="0"/>
              </w:rPr>
              <w:t>”</w:t>
            </w:r>
            <w:r w:rsidRPr="00F60CA7">
              <w:rPr>
                <w:b w:val="0"/>
              </w:rPr>
              <w:t>)</w:t>
            </w:r>
          </w:p>
        </w:tc>
        <w:tc>
          <w:tcPr>
            <w:tcW w:w="2355" w:type="dxa"/>
          </w:tcPr>
          <w:p w14:paraId="7D346139" w14:textId="77777777" w:rsidR="00F60CA7" w:rsidRPr="002F51BB" w:rsidRDefault="00F60CA7" w:rsidP="00F60CA7">
            <w:pPr>
              <w:rPr>
                <w:b w:val="0"/>
              </w:rPr>
            </w:pPr>
            <w:r>
              <w:rPr>
                <w:b w:val="0"/>
              </w:rPr>
              <w:t>Title</w:t>
            </w:r>
          </w:p>
        </w:tc>
        <w:tc>
          <w:tcPr>
            <w:tcW w:w="1890" w:type="dxa"/>
          </w:tcPr>
          <w:p w14:paraId="5D82B0C1" w14:textId="77777777" w:rsidR="00F60CA7" w:rsidRPr="00F60CA7" w:rsidRDefault="00F60CA7" w:rsidP="00F60CA7">
            <w:pPr>
              <w:rPr>
                <w:b w:val="0"/>
              </w:rPr>
            </w:pPr>
            <w:r w:rsidRPr="00F60CA7">
              <w:rPr>
                <w:b w:val="0"/>
              </w:rPr>
              <w:t>FTE on program</w:t>
            </w:r>
          </w:p>
          <w:p w14:paraId="79C3CF6D" w14:textId="77777777" w:rsidR="00F60CA7" w:rsidRPr="00F60CA7" w:rsidRDefault="00F60CA7" w:rsidP="00F60CA7">
            <w:pPr>
              <w:pStyle w:val="NormalSmall"/>
              <w:rPr>
                <w:b w:val="0"/>
              </w:rPr>
            </w:pPr>
            <w:r w:rsidRPr="00F60CA7">
              <w:rPr>
                <w:b w:val="0"/>
              </w:rPr>
              <w:t>(Must match FTE in Budget Plan and Narrative)</w:t>
            </w:r>
          </w:p>
        </w:tc>
        <w:tc>
          <w:tcPr>
            <w:tcW w:w="1705" w:type="dxa"/>
          </w:tcPr>
          <w:p w14:paraId="67F97757" w14:textId="77777777" w:rsidR="00F60CA7" w:rsidRDefault="00F60CA7" w:rsidP="00F60CA7">
            <w:pPr>
              <w:rPr>
                <w:b w:val="0"/>
              </w:rPr>
            </w:pPr>
            <w:r w:rsidRPr="00F60CA7">
              <w:rPr>
                <w:b w:val="0"/>
              </w:rPr>
              <w:t xml:space="preserve">Authorized to use </w:t>
            </w:r>
            <w:proofErr w:type="spellStart"/>
            <w:r w:rsidRPr="00F60CA7">
              <w:rPr>
                <w:b w:val="0"/>
              </w:rPr>
              <w:t>EvalWeb</w:t>
            </w:r>
            <w:proofErr w:type="spellEnd"/>
          </w:p>
          <w:p w14:paraId="6864306D" w14:textId="77777777" w:rsidR="00F60CA7" w:rsidRPr="00F60CA7" w:rsidRDefault="00F60CA7" w:rsidP="00F60CA7">
            <w:pPr>
              <w:pStyle w:val="NormalSmall"/>
              <w:rPr>
                <w:b w:val="0"/>
              </w:rPr>
            </w:pPr>
            <w:r w:rsidRPr="00F60CA7">
              <w:rPr>
                <w:b w:val="0"/>
              </w:rPr>
              <w:t>(</w:t>
            </w:r>
            <w:r>
              <w:rPr>
                <w:b w:val="0"/>
              </w:rPr>
              <w:t xml:space="preserve">Yes or </w:t>
            </w:r>
            <w:proofErr w:type="gramStart"/>
            <w:r>
              <w:rPr>
                <w:b w:val="0"/>
              </w:rPr>
              <w:t>No</w:t>
            </w:r>
            <w:proofErr w:type="gramEnd"/>
            <w:r w:rsidRPr="00F60CA7">
              <w:rPr>
                <w:b w:val="0"/>
              </w:rPr>
              <w:t>)</w:t>
            </w:r>
          </w:p>
        </w:tc>
      </w:tr>
      <w:tr w:rsidR="00F60CA7" w14:paraId="4304C673" w14:textId="77777777" w:rsidTr="00F17835">
        <w:tc>
          <w:tcPr>
            <w:tcW w:w="3400" w:type="dxa"/>
          </w:tcPr>
          <w:p w14:paraId="09FBE425" w14:textId="77777777" w:rsidR="00F60CA7" w:rsidRDefault="00F60CA7" w:rsidP="003D4D5A">
            <w:pPr>
              <w:pStyle w:val="NormalSmall"/>
            </w:pPr>
          </w:p>
        </w:tc>
        <w:tc>
          <w:tcPr>
            <w:tcW w:w="2355" w:type="dxa"/>
          </w:tcPr>
          <w:p w14:paraId="1F6C147E" w14:textId="77777777" w:rsidR="00F60CA7" w:rsidRDefault="00F60CA7" w:rsidP="003D4D5A">
            <w:pPr>
              <w:pStyle w:val="NormalSmall"/>
            </w:pPr>
          </w:p>
        </w:tc>
        <w:tc>
          <w:tcPr>
            <w:tcW w:w="1890" w:type="dxa"/>
          </w:tcPr>
          <w:p w14:paraId="105AF055" w14:textId="77777777" w:rsidR="00F60CA7" w:rsidRDefault="00F60CA7" w:rsidP="003D4D5A">
            <w:pPr>
              <w:pStyle w:val="NormalSmall"/>
            </w:pPr>
          </w:p>
        </w:tc>
        <w:tc>
          <w:tcPr>
            <w:tcW w:w="1705" w:type="dxa"/>
          </w:tcPr>
          <w:p w14:paraId="0BC29618" w14:textId="77777777" w:rsidR="00F60CA7" w:rsidRDefault="00F60CA7" w:rsidP="003D4D5A">
            <w:pPr>
              <w:pStyle w:val="NormalSmall"/>
            </w:pPr>
          </w:p>
        </w:tc>
      </w:tr>
      <w:tr w:rsidR="00F60CA7" w14:paraId="694ACBF8" w14:textId="77777777" w:rsidTr="00F17835">
        <w:tc>
          <w:tcPr>
            <w:tcW w:w="3400" w:type="dxa"/>
          </w:tcPr>
          <w:p w14:paraId="293DF84E" w14:textId="77777777" w:rsidR="00F60CA7" w:rsidRDefault="00F60CA7" w:rsidP="003D4D5A">
            <w:pPr>
              <w:pStyle w:val="NormalSmall"/>
            </w:pPr>
          </w:p>
        </w:tc>
        <w:tc>
          <w:tcPr>
            <w:tcW w:w="2355" w:type="dxa"/>
          </w:tcPr>
          <w:p w14:paraId="496B8999" w14:textId="77777777" w:rsidR="00F60CA7" w:rsidRDefault="00F60CA7" w:rsidP="003D4D5A">
            <w:pPr>
              <w:pStyle w:val="NormalSmall"/>
            </w:pPr>
          </w:p>
        </w:tc>
        <w:tc>
          <w:tcPr>
            <w:tcW w:w="1890" w:type="dxa"/>
          </w:tcPr>
          <w:p w14:paraId="3D8A9470" w14:textId="77777777" w:rsidR="00F60CA7" w:rsidRDefault="00F60CA7" w:rsidP="003D4D5A">
            <w:pPr>
              <w:pStyle w:val="NormalSmall"/>
            </w:pPr>
          </w:p>
        </w:tc>
        <w:tc>
          <w:tcPr>
            <w:tcW w:w="1705" w:type="dxa"/>
          </w:tcPr>
          <w:p w14:paraId="086D6F12" w14:textId="77777777" w:rsidR="00F60CA7" w:rsidRDefault="00F60CA7" w:rsidP="003D4D5A">
            <w:pPr>
              <w:pStyle w:val="NormalSmall"/>
            </w:pPr>
          </w:p>
        </w:tc>
      </w:tr>
      <w:tr w:rsidR="00F60CA7" w14:paraId="65BD20D1" w14:textId="77777777" w:rsidTr="00F17835">
        <w:tc>
          <w:tcPr>
            <w:tcW w:w="3400" w:type="dxa"/>
          </w:tcPr>
          <w:p w14:paraId="757FDF67" w14:textId="77777777" w:rsidR="00F60CA7" w:rsidRDefault="00F60CA7" w:rsidP="003D4D5A">
            <w:pPr>
              <w:pStyle w:val="NormalSmall"/>
            </w:pPr>
          </w:p>
        </w:tc>
        <w:tc>
          <w:tcPr>
            <w:tcW w:w="2355" w:type="dxa"/>
          </w:tcPr>
          <w:p w14:paraId="45AA6B5A" w14:textId="77777777" w:rsidR="00F60CA7" w:rsidRDefault="00F60CA7" w:rsidP="003D4D5A">
            <w:pPr>
              <w:pStyle w:val="NormalSmall"/>
            </w:pPr>
          </w:p>
        </w:tc>
        <w:tc>
          <w:tcPr>
            <w:tcW w:w="1890" w:type="dxa"/>
          </w:tcPr>
          <w:p w14:paraId="35E53C21" w14:textId="77777777" w:rsidR="00F60CA7" w:rsidRDefault="00F60CA7" w:rsidP="003D4D5A">
            <w:pPr>
              <w:pStyle w:val="NormalSmall"/>
            </w:pPr>
          </w:p>
        </w:tc>
        <w:tc>
          <w:tcPr>
            <w:tcW w:w="1705" w:type="dxa"/>
          </w:tcPr>
          <w:p w14:paraId="36408F10" w14:textId="77777777" w:rsidR="00F60CA7" w:rsidRDefault="00F60CA7" w:rsidP="003D4D5A">
            <w:pPr>
              <w:pStyle w:val="NormalSmall"/>
            </w:pPr>
          </w:p>
        </w:tc>
      </w:tr>
      <w:tr w:rsidR="00F60CA7" w14:paraId="042C099F" w14:textId="77777777" w:rsidTr="00F17835">
        <w:tc>
          <w:tcPr>
            <w:tcW w:w="3400" w:type="dxa"/>
          </w:tcPr>
          <w:p w14:paraId="23A0E11F" w14:textId="77777777" w:rsidR="00F60CA7" w:rsidRDefault="00F60CA7" w:rsidP="003D4D5A">
            <w:pPr>
              <w:pStyle w:val="NormalSmall"/>
            </w:pPr>
          </w:p>
        </w:tc>
        <w:tc>
          <w:tcPr>
            <w:tcW w:w="2355" w:type="dxa"/>
          </w:tcPr>
          <w:p w14:paraId="6DE92B04" w14:textId="77777777" w:rsidR="00F60CA7" w:rsidRDefault="00F60CA7" w:rsidP="003D4D5A">
            <w:pPr>
              <w:pStyle w:val="NormalSmall"/>
            </w:pPr>
          </w:p>
        </w:tc>
        <w:tc>
          <w:tcPr>
            <w:tcW w:w="1890" w:type="dxa"/>
          </w:tcPr>
          <w:p w14:paraId="2524209B" w14:textId="77777777" w:rsidR="00F60CA7" w:rsidRDefault="00F60CA7" w:rsidP="003D4D5A">
            <w:pPr>
              <w:pStyle w:val="NormalSmall"/>
            </w:pPr>
          </w:p>
        </w:tc>
        <w:tc>
          <w:tcPr>
            <w:tcW w:w="1705" w:type="dxa"/>
          </w:tcPr>
          <w:p w14:paraId="7603A05D" w14:textId="77777777" w:rsidR="00F60CA7" w:rsidRDefault="00F60CA7" w:rsidP="003D4D5A">
            <w:pPr>
              <w:pStyle w:val="NormalSmall"/>
            </w:pPr>
          </w:p>
        </w:tc>
      </w:tr>
      <w:tr w:rsidR="00F60CA7" w14:paraId="342805EB" w14:textId="77777777" w:rsidTr="00F17835">
        <w:tc>
          <w:tcPr>
            <w:tcW w:w="3400" w:type="dxa"/>
          </w:tcPr>
          <w:p w14:paraId="2879D9BA" w14:textId="77777777" w:rsidR="00F60CA7" w:rsidRDefault="00F60CA7" w:rsidP="003D4D5A">
            <w:pPr>
              <w:pStyle w:val="NormalSmall"/>
            </w:pPr>
          </w:p>
        </w:tc>
        <w:tc>
          <w:tcPr>
            <w:tcW w:w="2355" w:type="dxa"/>
          </w:tcPr>
          <w:p w14:paraId="65A27A8D" w14:textId="77777777" w:rsidR="00F60CA7" w:rsidRDefault="00F60CA7" w:rsidP="003D4D5A">
            <w:pPr>
              <w:pStyle w:val="NormalSmall"/>
            </w:pPr>
          </w:p>
        </w:tc>
        <w:tc>
          <w:tcPr>
            <w:tcW w:w="1890" w:type="dxa"/>
          </w:tcPr>
          <w:p w14:paraId="25446617" w14:textId="77777777" w:rsidR="00F60CA7" w:rsidRDefault="00F60CA7" w:rsidP="003D4D5A">
            <w:pPr>
              <w:pStyle w:val="NormalSmall"/>
            </w:pPr>
          </w:p>
        </w:tc>
        <w:tc>
          <w:tcPr>
            <w:tcW w:w="1705" w:type="dxa"/>
          </w:tcPr>
          <w:p w14:paraId="4C0D454A" w14:textId="77777777" w:rsidR="00F60CA7" w:rsidRDefault="00F60CA7" w:rsidP="003D4D5A">
            <w:pPr>
              <w:pStyle w:val="NormalSmall"/>
            </w:pPr>
          </w:p>
        </w:tc>
      </w:tr>
      <w:tr w:rsidR="00F60CA7" w14:paraId="710C75EC" w14:textId="77777777" w:rsidTr="00F17835">
        <w:tc>
          <w:tcPr>
            <w:tcW w:w="3400" w:type="dxa"/>
          </w:tcPr>
          <w:p w14:paraId="7E77E0A2" w14:textId="77777777" w:rsidR="00F60CA7" w:rsidRDefault="00F60CA7" w:rsidP="003D4D5A">
            <w:pPr>
              <w:pStyle w:val="NormalSmall"/>
            </w:pPr>
          </w:p>
        </w:tc>
        <w:tc>
          <w:tcPr>
            <w:tcW w:w="2355" w:type="dxa"/>
          </w:tcPr>
          <w:p w14:paraId="57F1A601" w14:textId="77777777" w:rsidR="00F60CA7" w:rsidRDefault="00F60CA7" w:rsidP="003D4D5A">
            <w:pPr>
              <w:pStyle w:val="NormalSmall"/>
            </w:pPr>
          </w:p>
        </w:tc>
        <w:tc>
          <w:tcPr>
            <w:tcW w:w="1890" w:type="dxa"/>
          </w:tcPr>
          <w:p w14:paraId="6C7A57A4" w14:textId="77777777" w:rsidR="00F60CA7" w:rsidRDefault="00F60CA7" w:rsidP="003D4D5A">
            <w:pPr>
              <w:pStyle w:val="NormalSmall"/>
            </w:pPr>
          </w:p>
        </w:tc>
        <w:tc>
          <w:tcPr>
            <w:tcW w:w="1705" w:type="dxa"/>
          </w:tcPr>
          <w:p w14:paraId="2C812245" w14:textId="77777777" w:rsidR="00F60CA7" w:rsidRDefault="00F60CA7" w:rsidP="003D4D5A">
            <w:pPr>
              <w:pStyle w:val="NormalSmall"/>
            </w:pPr>
          </w:p>
        </w:tc>
      </w:tr>
    </w:tbl>
    <w:p w14:paraId="0614DC2B" w14:textId="77777777" w:rsidR="00F60CA7" w:rsidRDefault="00F60CA7" w:rsidP="00F60CA7"/>
    <w:p w14:paraId="7440ADCC" w14:textId="77777777" w:rsidR="0016067A" w:rsidRPr="00B92252" w:rsidRDefault="00F60CA7" w:rsidP="00AE7140">
      <w:pPr>
        <w:rPr>
          <w:rFonts w:cs="Calibri"/>
          <w:bCs/>
        </w:rPr>
      </w:pPr>
      <w:r w:rsidRPr="00B92252">
        <w:rPr>
          <w:rFonts w:cs="Calibri"/>
          <w:bCs/>
        </w:rPr>
        <w:t xml:space="preserve">If no staff is currently in place, describe how staff will be </w:t>
      </w:r>
      <w:r w:rsidR="00AE7140" w:rsidRPr="00B92252">
        <w:rPr>
          <w:rFonts w:cs="Calibri"/>
          <w:bCs/>
        </w:rPr>
        <w:t>recruited:</w:t>
      </w:r>
    </w:p>
    <w:p w14:paraId="34F2D50A" w14:textId="77777777" w:rsidR="00AE7140" w:rsidRDefault="00AE7140" w:rsidP="00AE7140">
      <w:pPr>
        <w:rPr>
          <w:rFonts w:cs="Calibri"/>
          <w:b/>
        </w:rPr>
      </w:pPr>
    </w:p>
    <w:p w14:paraId="02C4AF44" w14:textId="77777777" w:rsidR="00AE7140" w:rsidRDefault="00AE7140" w:rsidP="00AE7140">
      <w:pPr>
        <w:rPr>
          <w:rFonts w:cs="Calibri"/>
          <w:b/>
        </w:rPr>
      </w:pPr>
    </w:p>
    <w:p w14:paraId="3147B5CE" w14:textId="77777777" w:rsidR="00AE7140" w:rsidRPr="00502A0E" w:rsidRDefault="00AE7140" w:rsidP="00AE7140">
      <w:pPr>
        <w:pStyle w:val="Heading2"/>
      </w:pPr>
      <w:r>
        <w:t>Additional</w:t>
      </w:r>
      <w:r w:rsidRPr="00E96E60">
        <w:t xml:space="preserve"> C</w:t>
      </w:r>
      <w:r>
        <w:t>omments</w:t>
      </w:r>
    </w:p>
    <w:p w14:paraId="27167794" w14:textId="77777777" w:rsidR="00AE7140" w:rsidRDefault="00AE7140" w:rsidP="00AE7140">
      <w:pPr>
        <w:rPr>
          <w:rFonts w:cs="Calibri"/>
        </w:rPr>
      </w:pPr>
      <w:r w:rsidRPr="00E96E60">
        <w:rPr>
          <w:rFonts w:cs="Calibri"/>
        </w:rPr>
        <w:t>Describe any additional information that you think is important for MDH to know:</w:t>
      </w:r>
    </w:p>
    <w:p w14:paraId="23F63725" w14:textId="77777777" w:rsidR="00AE7140" w:rsidRDefault="00AE7140" w:rsidP="00AE7140">
      <w:pPr>
        <w:rPr>
          <w:rFonts w:cs="Calibri"/>
        </w:rPr>
      </w:pPr>
    </w:p>
    <w:p w14:paraId="37AE39C5" w14:textId="77777777" w:rsidR="00AE7140" w:rsidRDefault="00AE7140" w:rsidP="00AE7140">
      <w:pPr>
        <w:rPr>
          <w:rFonts w:cs="Calibri"/>
        </w:rPr>
      </w:pPr>
    </w:p>
    <w:p w14:paraId="31EAFE4E" w14:textId="77777777" w:rsidR="00AE7140" w:rsidRPr="00DA20CB" w:rsidRDefault="00AE7140" w:rsidP="00AE7140">
      <w:pPr>
        <w:pStyle w:val="NormalSmall"/>
      </w:pPr>
      <w:r w:rsidRPr="00DA20CB">
        <w:t>Minnesota Department of Health</w:t>
      </w:r>
      <w:r w:rsidRPr="00DA20CB">
        <w:br/>
      </w:r>
      <w:r>
        <w:t>651-201-5414 | 1-877-676-5414</w:t>
      </w:r>
      <w:r w:rsidRPr="00DA20CB">
        <w:br/>
      </w:r>
      <w:hyperlink r:id="rId9" w:tooltip="MDH website" w:history="1">
        <w:r w:rsidRPr="00DA20CB">
          <w:t>www.health.state.mn.us</w:t>
        </w:r>
      </w:hyperlink>
      <w:r>
        <w:t>/hiv</w:t>
      </w:r>
    </w:p>
    <w:p w14:paraId="46745E37" w14:textId="68A914A8" w:rsidR="00AE7140" w:rsidRDefault="007B65DE" w:rsidP="00AE7140">
      <w:pPr>
        <w:pStyle w:val="NormalSmall"/>
      </w:pPr>
      <w:r>
        <w:t>04/0</w:t>
      </w:r>
      <w:r w:rsidR="00EF475B">
        <w:t>6</w:t>
      </w:r>
      <w:r>
        <w:t>/2023</w:t>
      </w:r>
    </w:p>
    <w:p w14:paraId="39CEA756" w14:textId="77777777" w:rsidR="00F17835" w:rsidRDefault="00F17835" w:rsidP="00AE7140">
      <w:pPr>
        <w:pStyle w:val="NormalSmall"/>
      </w:pPr>
    </w:p>
    <w:p w14:paraId="0C72D9AF" w14:textId="77777777" w:rsidR="00F60CA7" w:rsidRPr="00F60CA7" w:rsidRDefault="00F60CA7" w:rsidP="00F17835">
      <w:pPr>
        <w:suppressAutoHyphens w:val="0"/>
        <w:spacing w:before="60" w:after="60"/>
      </w:pPr>
    </w:p>
    <w:sectPr w:rsidR="00F60CA7" w:rsidRPr="00F60CA7" w:rsidSect="00502A0E">
      <w:headerReference w:type="default" r:id="rId10"/>
      <w:footerReference w:type="default" r:id="rId11"/>
      <w:type w:val="continuous"/>
      <w:pgSz w:w="12240" w:h="15840"/>
      <w:pgMar w:top="720" w:right="1440" w:bottom="720" w:left="144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48EBA" w14:textId="77777777" w:rsidR="00AA0974" w:rsidRDefault="00AA0974" w:rsidP="00D36495">
      <w:r>
        <w:separator/>
      </w:r>
    </w:p>
  </w:endnote>
  <w:endnote w:type="continuationSeparator" w:id="0">
    <w:p w14:paraId="3044A76A" w14:textId="77777777" w:rsidR="00AA0974" w:rsidRDefault="00AA0974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1D1940FC" w14:textId="77777777"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7C46E0">
          <w:rPr>
            <w:noProof/>
          </w:rPr>
          <w:t>5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935B4" w14:textId="77777777" w:rsidR="00AA0974" w:rsidRDefault="00AA0974" w:rsidP="00D36495">
      <w:r>
        <w:separator/>
      </w:r>
    </w:p>
  </w:footnote>
  <w:footnote w:type="continuationSeparator" w:id="0">
    <w:p w14:paraId="6AE15F23" w14:textId="77777777" w:rsidR="00AA0974" w:rsidRDefault="00AA0974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3D64F" w14:textId="77777777" w:rsidR="00782710" w:rsidRPr="002F51BB" w:rsidRDefault="002F51BB" w:rsidP="002F51BB">
    <w:pPr>
      <w:pStyle w:val="Header"/>
    </w:pPr>
    <w:r w:rsidRPr="002F51BB">
      <w:t>Syringe Services Program Work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7AE4EDD"/>
    <w:multiLevelType w:val="hybridMultilevel"/>
    <w:tmpl w:val="AFD8793E"/>
    <w:lvl w:ilvl="0" w:tplc="2A72C082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C296AD1E">
      <w:numFmt w:val="bullet"/>
      <w:lvlText w:val=""/>
      <w:lvlJc w:val="left"/>
      <w:pPr>
        <w:ind w:left="1800" w:hanging="720"/>
      </w:pPr>
      <w:rPr>
        <w:rFonts w:ascii="Symbol" w:eastAsiaTheme="minorEastAsia" w:hAnsi="Symbol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AE258E6"/>
    <w:multiLevelType w:val="hybridMultilevel"/>
    <w:tmpl w:val="512A3612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B232201"/>
    <w:multiLevelType w:val="hybridMultilevel"/>
    <w:tmpl w:val="7D44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667A4"/>
    <w:multiLevelType w:val="hybridMultilevel"/>
    <w:tmpl w:val="711EE852"/>
    <w:lvl w:ilvl="0" w:tplc="447C9520">
      <w:numFmt w:val="bullet"/>
      <w:lvlText w:val=""/>
      <w:lvlJc w:val="left"/>
      <w:pPr>
        <w:ind w:left="54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10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11" w15:restartNumberingAfterBreak="0">
    <w:nsid w:val="7C93598E"/>
    <w:multiLevelType w:val="hybridMultilevel"/>
    <w:tmpl w:val="B426B01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829292836">
    <w:abstractNumId w:val="1"/>
  </w:num>
  <w:num w:numId="2" w16cid:durableId="1761482827">
    <w:abstractNumId w:val="0"/>
  </w:num>
  <w:num w:numId="3" w16cid:durableId="652176811">
    <w:abstractNumId w:val="9"/>
  </w:num>
  <w:num w:numId="4" w16cid:durableId="1715619776">
    <w:abstractNumId w:val="10"/>
  </w:num>
  <w:num w:numId="5" w16cid:durableId="554043440">
    <w:abstractNumId w:val="4"/>
  </w:num>
  <w:num w:numId="6" w16cid:durableId="440494043">
    <w:abstractNumId w:val="2"/>
  </w:num>
  <w:num w:numId="7" w16cid:durableId="1416632666">
    <w:abstractNumId w:val="5"/>
  </w:num>
  <w:num w:numId="8" w16cid:durableId="1762289543">
    <w:abstractNumId w:val="7"/>
  </w:num>
  <w:num w:numId="9" w16cid:durableId="227810840">
    <w:abstractNumId w:val="3"/>
  </w:num>
  <w:num w:numId="10" w16cid:durableId="1296713981">
    <w:abstractNumId w:val="11"/>
  </w:num>
  <w:num w:numId="11" w16cid:durableId="1828790181">
    <w:abstractNumId w:val="8"/>
  </w:num>
  <w:num w:numId="12" w16cid:durableId="60936108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1BB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6AC"/>
    <w:rsid w:val="00081C35"/>
    <w:rsid w:val="00083156"/>
    <w:rsid w:val="000838B5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98D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067A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3521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BB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2D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74B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3AE5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AE6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2A0E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1D7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A8C"/>
    <w:rsid w:val="00621E5F"/>
    <w:rsid w:val="00621F80"/>
    <w:rsid w:val="00622551"/>
    <w:rsid w:val="00623050"/>
    <w:rsid w:val="00623AAF"/>
    <w:rsid w:val="00623B82"/>
    <w:rsid w:val="0062487D"/>
    <w:rsid w:val="00624D26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267"/>
    <w:rsid w:val="00683883"/>
    <w:rsid w:val="006841D5"/>
    <w:rsid w:val="00685568"/>
    <w:rsid w:val="00685B45"/>
    <w:rsid w:val="006866C5"/>
    <w:rsid w:val="00686D03"/>
    <w:rsid w:val="006900DF"/>
    <w:rsid w:val="006908D8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08EA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BCE"/>
    <w:rsid w:val="00732D11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5DE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6E0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07941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A73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74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140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0A06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5308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92A"/>
    <w:rsid w:val="00B87F99"/>
    <w:rsid w:val="00B9029B"/>
    <w:rsid w:val="00B90BA6"/>
    <w:rsid w:val="00B90C68"/>
    <w:rsid w:val="00B90DF5"/>
    <w:rsid w:val="00B913ED"/>
    <w:rsid w:val="00B91C00"/>
    <w:rsid w:val="00B92252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14D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2F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558F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7A2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00D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47F8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475B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17835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AED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FAA"/>
    <w:rsid w:val="00F57F43"/>
    <w:rsid w:val="00F60CA7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245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2A4B9692"/>
  <w15:docId w15:val="{161D7C2F-9B91-44E0-A91B-87200874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99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3C5238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B61327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87622A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61327"/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7622A"/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99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paragraph" w:styleId="BodyText2">
    <w:name w:val="Body Text 2"/>
    <w:basedOn w:val="Normal"/>
    <w:link w:val="BodyText2Char"/>
    <w:locked/>
    <w:rsid w:val="002F51BB"/>
    <w:pPr>
      <w:suppressAutoHyphens w:val="0"/>
      <w:spacing w:before="0" w:after="0"/>
    </w:pPr>
    <w:rPr>
      <w:rFonts w:ascii="Times" w:eastAsia="Times" w:hAnsi="Times" w:cs="Times New Roman"/>
      <w:i/>
      <w:iCs/>
      <w:szCs w:val="20"/>
    </w:rPr>
  </w:style>
  <w:style w:type="character" w:customStyle="1" w:styleId="BodyText2Char">
    <w:name w:val="Body Text 2 Char"/>
    <w:basedOn w:val="DefaultParagraphFont"/>
    <w:link w:val="BodyText2"/>
    <w:rsid w:val="002F51BB"/>
    <w:rPr>
      <w:rFonts w:ascii="Times" w:eastAsia="Times" w:hAnsi="Times" w:cs="Times New Roman"/>
      <w:i/>
      <w:iCs/>
      <w:sz w:val="24"/>
      <w:szCs w:val="20"/>
    </w:rPr>
  </w:style>
  <w:style w:type="character" w:styleId="CommentReference">
    <w:name w:val="annotation reference"/>
    <w:basedOn w:val="DefaultParagraphFont"/>
    <w:semiHidden/>
    <w:unhideWhenUsed/>
    <w:locked/>
    <w:rsid w:val="00C53E2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C53E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53E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C53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3E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ealth.state.mn.u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scha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13B5E-C866-46AB-921B-A7B3CEE94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</TotalTime>
  <Pages>5</Pages>
  <Words>738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Syringe Services Program Work Plan</vt:lpstr>
    </vt:vector>
  </TitlesOfParts>
  <Company>Minnesota Department of Health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Syringe Services Program Work Plan</dc:title>
  <dc:subject>Template for MDH employees</dc:subject>
  <dc:creator>MN Dept of Health</dc:creator>
  <cp:keywords/>
  <dc:description/>
  <cp:lastModifiedBy>Steffenhagen, Harry (He/Him/His) (MDH)</cp:lastModifiedBy>
  <cp:revision>2</cp:revision>
  <cp:lastPrinted>2016-12-14T18:03:00Z</cp:lastPrinted>
  <dcterms:created xsi:type="dcterms:W3CDTF">2023-04-18T16:57:00Z</dcterms:created>
  <dcterms:modified xsi:type="dcterms:W3CDTF">2023-04-18T16:57:00Z</dcterms:modified>
</cp:coreProperties>
</file>