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05C74" w14:textId="6A205F3D" w:rsidR="009A567B" w:rsidRPr="009A77BF" w:rsidRDefault="00741711" w:rsidP="009A567B">
      <w:pPr>
        <w:widowControl w:val="0"/>
        <w:pBdr>
          <w:bottom w:val="single" w:sz="8" w:space="4" w:color="404040"/>
        </w:pBdr>
        <w:autoSpaceDE w:val="0"/>
        <w:autoSpaceDN w:val="0"/>
        <w:adjustRightInd w:val="0"/>
        <w:spacing w:before="4800" w:after="300" w:line="240" w:lineRule="auto"/>
        <w:contextualSpacing/>
        <w:rPr>
          <w:rFonts w:eastAsia="Times New Roman" w:cstheme="minorHAnsi"/>
          <w:color w:val="000080"/>
          <w:spacing w:val="5"/>
          <w:kern w:val="28"/>
          <w:sz w:val="72"/>
          <w:szCs w:val="52"/>
        </w:rPr>
      </w:pPr>
      <w:r>
        <w:rPr>
          <w:rFonts w:eastAsia="Times New Roman" w:cstheme="minorHAnsi"/>
          <w:color w:val="000080"/>
          <w:spacing w:val="5"/>
          <w:kern w:val="28"/>
          <w:sz w:val="72"/>
          <w:szCs w:val="52"/>
        </w:rPr>
        <w:t>Chemical Emergency</w:t>
      </w:r>
      <w:r w:rsidR="00693E24">
        <w:rPr>
          <w:rFonts w:eastAsia="Times New Roman" w:cstheme="minorHAnsi"/>
          <w:color w:val="000080"/>
          <w:spacing w:val="5"/>
          <w:kern w:val="28"/>
          <w:sz w:val="72"/>
          <w:szCs w:val="52"/>
        </w:rPr>
        <w:t xml:space="preserve"> </w:t>
      </w:r>
      <w:r w:rsidR="009A567B" w:rsidRPr="009A77BF">
        <w:rPr>
          <w:rFonts w:eastAsia="Times New Roman" w:cstheme="minorHAnsi"/>
          <w:color w:val="000080"/>
          <w:spacing w:val="5"/>
          <w:kern w:val="28"/>
          <w:sz w:val="72"/>
          <w:szCs w:val="52"/>
        </w:rPr>
        <w:t>Exercise in a Box</w:t>
      </w:r>
      <w:r w:rsidR="003446A1" w:rsidRPr="009A77BF">
        <w:rPr>
          <w:rFonts w:eastAsia="Times New Roman" w:cstheme="minorHAnsi"/>
          <w:color w:val="000080"/>
          <w:spacing w:val="5"/>
          <w:kern w:val="28"/>
          <w:sz w:val="72"/>
          <w:szCs w:val="52"/>
        </w:rPr>
        <w:t xml:space="preserve"> for HCCs</w:t>
      </w:r>
    </w:p>
    <w:p w14:paraId="78E77E2B" w14:textId="77777777" w:rsidR="009A567B" w:rsidRPr="009A77BF" w:rsidRDefault="009A567B" w:rsidP="009A567B">
      <w:pPr>
        <w:widowControl w:val="0"/>
        <w:numPr>
          <w:ilvl w:val="1"/>
          <w:numId w:val="0"/>
        </w:numPr>
        <w:autoSpaceDE w:val="0"/>
        <w:autoSpaceDN w:val="0"/>
        <w:adjustRightInd w:val="0"/>
        <w:spacing w:after="0" w:line="240" w:lineRule="auto"/>
        <w:rPr>
          <w:rFonts w:eastAsia="Times New Roman" w:cstheme="minorHAnsi"/>
          <w:iCs/>
          <w:color w:val="404040"/>
          <w:spacing w:val="15"/>
          <w:sz w:val="36"/>
          <w:szCs w:val="36"/>
        </w:rPr>
      </w:pPr>
      <w:r w:rsidRPr="009A77BF">
        <w:rPr>
          <w:rFonts w:eastAsia="Times New Roman" w:cstheme="minorHAnsi"/>
          <w:iCs/>
          <w:color w:val="404040"/>
          <w:spacing w:val="15"/>
          <w:sz w:val="36"/>
          <w:szCs w:val="36"/>
        </w:rPr>
        <w:t>Situation Manual</w:t>
      </w:r>
    </w:p>
    <w:p w14:paraId="63E02204" w14:textId="77777777" w:rsidR="009A567B" w:rsidRPr="009A77BF" w:rsidRDefault="009A567B" w:rsidP="009A567B">
      <w:pPr>
        <w:widowControl w:val="0"/>
        <w:autoSpaceDE w:val="0"/>
        <w:autoSpaceDN w:val="0"/>
        <w:adjustRightInd w:val="0"/>
        <w:spacing w:before="120" w:after="0" w:line="240" w:lineRule="auto"/>
        <w:rPr>
          <w:rFonts w:eastAsia="Times New Roman" w:cstheme="minorHAnsi"/>
          <w:color w:val="404040"/>
          <w:sz w:val="32"/>
          <w:szCs w:val="32"/>
        </w:rPr>
      </w:pPr>
      <w:r w:rsidRPr="009A77BF">
        <w:rPr>
          <w:rFonts w:eastAsia="Times New Roman" w:cstheme="minorHAnsi"/>
          <w:color w:val="404040"/>
          <w:sz w:val="32"/>
          <w:szCs w:val="32"/>
          <w:highlight w:val="yellow"/>
        </w:rPr>
        <w:t>[Insert Date Here]</w:t>
      </w:r>
    </w:p>
    <w:p w14:paraId="2885F0F6" w14:textId="77777777" w:rsidR="009A567B" w:rsidRPr="009A77BF" w:rsidRDefault="009A567B" w:rsidP="009A567B">
      <w:pPr>
        <w:widowControl w:val="0"/>
        <w:autoSpaceDE w:val="0"/>
        <w:autoSpaceDN w:val="0"/>
        <w:adjustRightInd w:val="0"/>
        <w:spacing w:before="120" w:after="0" w:line="240" w:lineRule="auto"/>
        <w:rPr>
          <w:rFonts w:eastAsia="Times New Roman" w:cstheme="minorHAnsi"/>
          <w:color w:val="404040"/>
          <w:sz w:val="32"/>
          <w:szCs w:val="32"/>
        </w:rPr>
      </w:pPr>
    </w:p>
    <w:p w14:paraId="3579CA5C" w14:textId="77777777" w:rsidR="009A567B" w:rsidRPr="009A77BF" w:rsidRDefault="009A567B" w:rsidP="009A567B">
      <w:pPr>
        <w:widowControl w:val="0"/>
        <w:autoSpaceDE w:val="0"/>
        <w:autoSpaceDN w:val="0"/>
        <w:adjustRightInd w:val="0"/>
        <w:spacing w:before="120" w:after="0" w:line="240" w:lineRule="auto"/>
        <w:rPr>
          <w:rFonts w:eastAsia="Times New Roman" w:cstheme="minorHAnsi"/>
          <w:color w:val="404040"/>
          <w:sz w:val="32"/>
          <w:szCs w:val="32"/>
        </w:rPr>
      </w:pPr>
    </w:p>
    <w:p w14:paraId="1C54FFB8" w14:textId="77777777" w:rsidR="009A567B" w:rsidRPr="009A77BF" w:rsidRDefault="009A567B" w:rsidP="009A567B">
      <w:pPr>
        <w:widowControl w:val="0"/>
        <w:autoSpaceDE w:val="0"/>
        <w:autoSpaceDN w:val="0"/>
        <w:adjustRightInd w:val="0"/>
        <w:spacing w:before="120" w:after="0" w:line="240" w:lineRule="auto"/>
        <w:rPr>
          <w:rFonts w:eastAsia="Times New Roman" w:cstheme="minorHAnsi"/>
          <w:color w:val="404040"/>
        </w:rPr>
        <w:sectPr w:rsidR="009A567B" w:rsidRPr="009A77BF" w:rsidSect="00FF7EBB">
          <w:pgSz w:w="12240" w:h="15840" w:code="1"/>
          <w:pgMar w:top="1440" w:right="1440" w:bottom="1440" w:left="1440" w:header="72" w:footer="1032" w:gutter="0"/>
          <w:pgNumType w:fmt="lowerRoman" w:start="3"/>
          <w:cols w:space="720"/>
          <w:docGrid w:linePitch="360"/>
        </w:sectPr>
      </w:pPr>
      <w:r w:rsidRPr="009A77BF">
        <w:rPr>
          <w:rFonts w:eastAsia="Times New Roman" w:cstheme="minorHAnsi"/>
        </w:rPr>
        <w:t>This Situation Manual (</w:t>
      </w:r>
      <w:proofErr w:type="spellStart"/>
      <w:r w:rsidRPr="009A77BF">
        <w:rPr>
          <w:rFonts w:eastAsia="Times New Roman" w:cstheme="minorHAnsi"/>
        </w:rPr>
        <w:t>SitMan</w:t>
      </w:r>
      <w:proofErr w:type="spellEnd"/>
      <w:r w:rsidRPr="009A77BF">
        <w:rPr>
          <w:rFonts w:eastAsia="Times New Roman" w:cstheme="minorHAnsi"/>
        </w:rPr>
        <w:t xml:space="preserve">) provides exercise participants with all the necessary tools for their roles in the exercise.  Some exercise material is intended for the exclusive use of exercise planners, facilitators, and evaluators, but players may view other materials that are necessary to their performance.  All exercise participants may view the </w:t>
      </w:r>
      <w:proofErr w:type="spellStart"/>
      <w:r w:rsidRPr="009A77BF">
        <w:rPr>
          <w:rFonts w:eastAsia="Times New Roman" w:cstheme="minorHAnsi"/>
        </w:rPr>
        <w:t>SitMan</w:t>
      </w:r>
      <w:proofErr w:type="spellEnd"/>
      <w:r w:rsidRPr="009A77BF">
        <w:rPr>
          <w:rFonts w:eastAsia="Times New Roman" w:cstheme="minorHAnsi"/>
        </w:rPr>
        <w:t>.</w:t>
      </w:r>
    </w:p>
    <w:p w14:paraId="573DAFD4" w14:textId="77777777" w:rsidR="009A567B" w:rsidRPr="009A77BF" w:rsidRDefault="009A567B" w:rsidP="009A567B">
      <w:pPr>
        <w:pStyle w:val="Heading1"/>
        <w:rPr>
          <w:rFonts w:asciiTheme="minorHAnsi" w:hAnsiTheme="minorHAnsi" w:cstheme="minorHAnsi"/>
          <w:sz w:val="22"/>
          <w:szCs w:val="22"/>
        </w:rPr>
      </w:pPr>
      <w:r w:rsidRPr="009A77BF">
        <w:rPr>
          <w:rFonts w:asciiTheme="minorHAnsi" w:hAnsiTheme="minorHAnsi" w:cstheme="minorHAnsi"/>
          <w:sz w:val="22"/>
          <w:szCs w:val="22"/>
        </w:rPr>
        <w:lastRenderedPageBreak/>
        <w:t>Exercise Overview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83"/>
        <w:gridCol w:w="7387"/>
      </w:tblGrid>
      <w:tr w:rsidR="009A567B" w:rsidRPr="009A77BF" w14:paraId="5794F12C" w14:textId="77777777" w:rsidTr="00FF7EBB">
        <w:trPr>
          <w:trHeight w:val="437"/>
        </w:trPr>
        <w:tc>
          <w:tcPr>
            <w:tcW w:w="1908" w:type="dxa"/>
            <w:shd w:val="clear" w:color="auto" w:fill="000080"/>
            <w:vAlign w:val="center"/>
          </w:tcPr>
          <w:p w14:paraId="748F4D20"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Exercise Name</w:t>
            </w:r>
          </w:p>
        </w:tc>
        <w:tc>
          <w:tcPr>
            <w:tcW w:w="7668" w:type="dxa"/>
            <w:vAlign w:val="center"/>
          </w:tcPr>
          <w:p w14:paraId="388EC128" w14:textId="3F78953C" w:rsidR="009A567B" w:rsidRPr="009A77BF" w:rsidRDefault="00741711" w:rsidP="00FF7EBB">
            <w:pPr>
              <w:spacing w:before="120" w:after="120"/>
              <w:rPr>
                <w:rFonts w:asciiTheme="minorHAnsi" w:hAnsiTheme="minorHAnsi" w:cstheme="minorHAnsi"/>
                <w:b/>
                <w:sz w:val="22"/>
                <w:szCs w:val="22"/>
              </w:rPr>
            </w:pPr>
            <w:r>
              <w:rPr>
                <w:rFonts w:asciiTheme="minorHAnsi" w:hAnsiTheme="minorHAnsi" w:cstheme="minorHAnsi"/>
                <w:b/>
                <w:sz w:val="22"/>
                <w:szCs w:val="22"/>
              </w:rPr>
              <w:t>Chemical Emergency</w:t>
            </w:r>
            <w:r w:rsidR="005E3684" w:rsidRPr="009A77BF">
              <w:rPr>
                <w:rFonts w:asciiTheme="minorHAnsi" w:hAnsiTheme="minorHAnsi" w:cstheme="minorHAnsi"/>
                <w:b/>
                <w:sz w:val="22"/>
                <w:szCs w:val="22"/>
              </w:rPr>
              <w:t xml:space="preserve"> </w:t>
            </w:r>
            <w:r w:rsidR="009A567B" w:rsidRPr="009A77BF">
              <w:rPr>
                <w:rFonts w:asciiTheme="minorHAnsi" w:hAnsiTheme="minorHAnsi" w:cstheme="minorHAnsi"/>
                <w:b/>
                <w:sz w:val="22"/>
                <w:szCs w:val="22"/>
              </w:rPr>
              <w:t>Exercise in a Box</w:t>
            </w:r>
          </w:p>
        </w:tc>
      </w:tr>
      <w:tr w:rsidR="009A567B" w:rsidRPr="009A77BF" w14:paraId="6463B319" w14:textId="77777777" w:rsidTr="00FF7EBB">
        <w:trPr>
          <w:trHeight w:val="432"/>
        </w:trPr>
        <w:tc>
          <w:tcPr>
            <w:tcW w:w="1908" w:type="dxa"/>
            <w:shd w:val="clear" w:color="auto" w:fill="000080"/>
            <w:vAlign w:val="center"/>
          </w:tcPr>
          <w:p w14:paraId="07F5166E"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Exercise Dates</w:t>
            </w:r>
          </w:p>
        </w:tc>
        <w:tc>
          <w:tcPr>
            <w:tcW w:w="7668" w:type="dxa"/>
            <w:vAlign w:val="center"/>
          </w:tcPr>
          <w:p w14:paraId="606A2D96" w14:textId="77777777" w:rsidR="009A567B" w:rsidRPr="009A77BF" w:rsidRDefault="009A567B" w:rsidP="00FF7EBB">
            <w:pPr>
              <w:spacing w:before="120" w:after="120"/>
              <w:rPr>
                <w:rFonts w:asciiTheme="minorHAnsi" w:hAnsiTheme="minorHAnsi" w:cstheme="minorHAnsi"/>
                <w:b/>
                <w:sz w:val="22"/>
                <w:szCs w:val="22"/>
              </w:rPr>
            </w:pPr>
            <w:r w:rsidRPr="009A77BF">
              <w:rPr>
                <w:rFonts w:asciiTheme="minorHAnsi" w:hAnsiTheme="minorHAnsi" w:cstheme="minorHAnsi"/>
                <w:sz w:val="22"/>
                <w:szCs w:val="22"/>
                <w:highlight w:val="yellow"/>
              </w:rPr>
              <w:t>[Insert date and time here]</w:t>
            </w:r>
          </w:p>
        </w:tc>
      </w:tr>
      <w:tr w:rsidR="009A567B" w:rsidRPr="009A77BF" w14:paraId="028D25E1" w14:textId="77777777" w:rsidTr="00FF7EBB">
        <w:trPr>
          <w:trHeight w:val="432"/>
        </w:trPr>
        <w:tc>
          <w:tcPr>
            <w:tcW w:w="1908" w:type="dxa"/>
            <w:shd w:val="clear" w:color="auto" w:fill="000080"/>
            <w:vAlign w:val="center"/>
          </w:tcPr>
          <w:p w14:paraId="5FDABD97"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Scope</w:t>
            </w:r>
          </w:p>
        </w:tc>
        <w:tc>
          <w:tcPr>
            <w:tcW w:w="7668" w:type="dxa"/>
            <w:vAlign w:val="center"/>
          </w:tcPr>
          <w:p w14:paraId="65A83F31" w14:textId="77777777" w:rsidR="009A567B" w:rsidRPr="009A77BF" w:rsidRDefault="009A567B" w:rsidP="00FF7EBB">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This exercise is a tabletop exercise, planned for </w:t>
            </w:r>
            <w:r w:rsidRPr="009A77BF">
              <w:rPr>
                <w:rFonts w:asciiTheme="minorHAnsi" w:hAnsiTheme="minorHAnsi" w:cstheme="minorHAnsi"/>
                <w:sz w:val="22"/>
                <w:szCs w:val="22"/>
                <w:highlight w:val="yellow"/>
              </w:rPr>
              <w:t>[#]</w:t>
            </w:r>
            <w:r w:rsidRPr="009A77BF">
              <w:rPr>
                <w:rFonts w:asciiTheme="minorHAnsi" w:hAnsiTheme="minorHAnsi" w:cstheme="minorHAnsi"/>
                <w:sz w:val="22"/>
                <w:szCs w:val="22"/>
              </w:rPr>
              <w:t xml:space="preserve"> hours at the </w:t>
            </w:r>
            <w:r w:rsidRPr="009A77BF">
              <w:rPr>
                <w:rFonts w:asciiTheme="minorHAnsi" w:hAnsiTheme="minorHAnsi" w:cstheme="minorHAnsi"/>
                <w:sz w:val="22"/>
                <w:szCs w:val="22"/>
                <w:highlight w:val="yellow"/>
              </w:rPr>
              <w:t>[location].</w:t>
            </w:r>
            <w:r w:rsidRPr="009A77BF">
              <w:rPr>
                <w:rFonts w:asciiTheme="minorHAnsi" w:hAnsiTheme="minorHAnsi" w:cstheme="minorHAnsi"/>
                <w:sz w:val="22"/>
                <w:szCs w:val="22"/>
              </w:rPr>
              <w:t xml:space="preserve">  Exercise play is limited to </w:t>
            </w:r>
            <w:r w:rsidRPr="009A77BF">
              <w:rPr>
                <w:rFonts w:asciiTheme="minorHAnsi" w:hAnsiTheme="minorHAnsi" w:cstheme="minorHAnsi"/>
                <w:sz w:val="22"/>
                <w:szCs w:val="22"/>
                <w:highlight w:val="yellow"/>
              </w:rPr>
              <w:t>[insert participants here].</w:t>
            </w:r>
          </w:p>
        </w:tc>
      </w:tr>
      <w:tr w:rsidR="009A567B" w:rsidRPr="009A77BF" w14:paraId="44CAE871" w14:textId="77777777" w:rsidTr="00FF7EBB">
        <w:trPr>
          <w:trHeight w:val="432"/>
        </w:trPr>
        <w:tc>
          <w:tcPr>
            <w:tcW w:w="1908" w:type="dxa"/>
            <w:shd w:val="clear" w:color="auto" w:fill="000080"/>
            <w:vAlign w:val="center"/>
          </w:tcPr>
          <w:p w14:paraId="7BF2CB80"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Mission Area(s)</w:t>
            </w:r>
          </w:p>
        </w:tc>
        <w:tc>
          <w:tcPr>
            <w:tcW w:w="7668" w:type="dxa"/>
            <w:vAlign w:val="center"/>
          </w:tcPr>
          <w:p w14:paraId="2C75F87F" w14:textId="77777777" w:rsidR="009A567B" w:rsidRPr="009A77BF" w:rsidRDefault="009A567B" w:rsidP="00FF7EBB">
            <w:pPr>
              <w:spacing w:before="120" w:after="120"/>
              <w:rPr>
                <w:rFonts w:asciiTheme="minorHAnsi" w:hAnsiTheme="minorHAnsi" w:cstheme="minorHAnsi"/>
                <w:b/>
                <w:sz w:val="22"/>
                <w:szCs w:val="22"/>
              </w:rPr>
            </w:pPr>
            <w:r w:rsidRPr="009A77BF">
              <w:rPr>
                <w:rFonts w:asciiTheme="minorHAnsi" w:hAnsiTheme="minorHAnsi" w:cstheme="minorHAnsi"/>
                <w:sz w:val="22"/>
                <w:szCs w:val="22"/>
              </w:rPr>
              <w:t>Response</w:t>
            </w:r>
          </w:p>
        </w:tc>
      </w:tr>
      <w:tr w:rsidR="009A567B" w:rsidRPr="009A77BF" w14:paraId="7AAD2ECB" w14:textId="77777777" w:rsidTr="00FF7EBB">
        <w:trPr>
          <w:trHeight w:val="432"/>
        </w:trPr>
        <w:tc>
          <w:tcPr>
            <w:tcW w:w="1908" w:type="dxa"/>
            <w:shd w:val="clear" w:color="auto" w:fill="000080"/>
            <w:vAlign w:val="center"/>
          </w:tcPr>
          <w:p w14:paraId="37441BC1" w14:textId="0AE0249E" w:rsidR="009A567B" w:rsidRPr="009A77BF" w:rsidRDefault="00BC1495"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HPP</w:t>
            </w:r>
            <w:r w:rsidR="009A567B" w:rsidRPr="009A77BF">
              <w:rPr>
                <w:rFonts w:asciiTheme="minorHAnsi" w:hAnsiTheme="minorHAnsi" w:cstheme="minorHAnsi"/>
                <w:b/>
                <w:color w:val="FFFFFF" w:themeColor="background1"/>
                <w:sz w:val="22"/>
                <w:szCs w:val="22"/>
              </w:rPr>
              <w:t xml:space="preserve"> Capabilities</w:t>
            </w:r>
          </w:p>
        </w:tc>
        <w:tc>
          <w:tcPr>
            <w:tcW w:w="7668" w:type="dxa"/>
            <w:vAlign w:val="center"/>
          </w:tcPr>
          <w:p w14:paraId="1BC48925" w14:textId="77777777" w:rsidR="001978B8" w:rsidRPr="009A77BF" w:rsidRDefault="001978B8" w:rsidP="001978B8">
            <w:pPr>
              <w:rPr>
                <w:rFonts w:asciiTheme="minorHAnsi" w:hAnsiTheme="minorHAnsi" w:cstheme="minorHAnsi"/>
                <w:sz w:val="22"/>
                <w:szCs w:val="22"/>
              </w:rPr>
            </w:pPr>
            <w:r w:rsidRPr="009A77BF">
              <w:rPr>
                <w:rFonts w:asciiTheme="minorHAnsi" w:hAnsiTheme="minorHAnsi" w:cstheme="minorHAnsi"/>
                <w:sz w:val="22"/>
                <w:szCs w:val="22"/>
              </w:rPr>
              <w:t xml:space="preserve">Capability 2: Health Care and Medical Response Coordination </w:t>
            </w:r>
          </w:p>
          <w:p w14:paraId="42F2061F" w14:textId="15959189" w:rsidR="001978B8" w:rsidRPr="009A77BF" w:rsidRDefault="001978B8" w:rsidP="00584BD4">
            <w:pPr>
              <w:pStyle w:val="ListParagraph"/>
              <w:numPr>
                <w:ilvl w:val="0"/>
                <w:numId w:val="13"/>
              </w:numPr>
              <w:rPr>
                <w:rFonts w:asciiTheme="minorHAnsi" w:hAnsiTheme="minorHAnsi" w:cstheme="minorHAnsi"/>
                <w:sz w:val="22"/>
                <w:szCs w:val="22"/>
              </w:rPr>
            </w:pPr>
            <w:r w:rsidRPr="009A77BF">
              <w:rPr>
                <w:rFonts w:asciiTheme="minorHAnsi" w:hAnsiTheme="minorHAnsi" w:cstheme="minorHAnsi"/>
                <w:sz w:val="22"/>
                <w:szCs w:val="22"/>
              </w:rPr>
              <w:t xml:space="preserve">Objective 1: Develop and Coordinate Health Care Organization and Health Care Coalition Response Plans </w:t>
            </w:r>
          </w:p>
          <w:p w14:paraId="59E1AE86" w14:textId="3959399C" w:rsidR="001978B8" w:rsidRPr="009A77BF" w:rsidRDefault="001978B8" w:rsidP="00584BD4">
            <w:pPr>
              <w:pStyle w:val="ListParagraph"/>
              <w:numPr>
                <w:ilvl w:val="0"/>
                <w:numId w:val="13"/>
              </w:numPr>
              <w:rPr>
                <w:rFonts w:asciiTheme="minorHAnsi" w:hAnsiTheme="minorHAnsi" w:cstheme="minorHAnsi"/>
                <w:sz w:val="22"/>
                <w:szCs w:val="22"/>
              </w:rPr>
            </w:pPr>
            <w:r w:rsidRPr="009A77BF">
              <w:rPr>
                <w:rFonts w:asciiTheme="minorHAnsi" w:hAnsiTheme="minorHAnsi" w:cstheme="minorHAnsi"/>
                <w:sz w:val="22"/>
                <w:szCs w:val="22"/>
              </w:rPr>
              <w:t xml:space="preserve">Objective 3: Coordinate Response Strategy, Resources, and Communications </w:t>
            </w:r>
          </w:p>
          <w:p w14:paraId="41F12DA9" w14:textId="7E4C0682" w:rsidR="001978B8" w:rsidRPr="009A77BF" w:rsidRDefault="001978B8" w:rsidP="00584BD4">
            <w:pPr>
              <w:rPr>
                <w:rFonts w:asciiTheme="minorHAnsi" w:hAnsiTheme="minorHAnsi" w:cstheme="minorHAnsi"/>
                <w:sz w:val="22"/>
                <w:szCs w:val="22"/>
              </w:rPr>
            </w:pPr>
            <w:r w:rsidRPr="009A77BF">
              <w:rPr>
                <w:rFonts w:asciiTheme="minorHAnsi" w:hAnsiTheme="minorHAnsi" w:cstheme="minorHAnsi"/>
                <w:sz w:val="22"/>
                <w:szCs w:val="22"/>
              </w:rPr>
              <w:t xml:space="preserve">Capability 3: Continuity of Health Care Service Delivery </w:t>
            </w:r>
          </w:p>
          <w:p w14:paraId="5C718436" w14:textId="2733A512" w:rsidR="001978B8" w:rsidRPr="009A77BF" w:rsidRDefault="001978B8" w:rsidP="00584BD4">
            <w:pPr>
              <w:pStyle w:val="ListParagraph"/>
              <w:numPr>
                <w:ilvl w:val="0"/>
                <w:numId w:val="14"/>
              </w:numPr>
              <w:rPr>
                <w:rFonts w:asciiTheme="minorHAnsi" w:hAnsiTheme="minorHAnsi" w:cstheme="minorHAnsi"/>
                <w:sz w:val="22"/>
                <w:szCs w:val="22"/>
              </w:rPr>
            </w:pPr>
            <w:r w:rsidRPr="009A77BF">
              <w:rPr>
                <w:rFonts w:asciiTheme="minorHAnsi" w:hAnsiTheme="minorHAnsi" w:cstheme="minorHAnsi"/>
                <w:sz w:val="22"/>
                <w:szCs w:val="22"/>
              </w:rPr>
              <w:t xml:space="preserve">Objective 3: Maintain Access to Non-Personnel Resources during an Emergency </w:t>
            </w:r>
          </w:p>
          <w:p w14:paraId="09E9E0F7" w14:textId="5AE29ABD" w:rsidR="001978B8" w:rsidRPr="009A77BF" w:rsidRDefault="001978B8" w:rsidP="00584BD4">
            <w:pPr>
              <w:pStyle w:val="ListParagraph"/>
              <w:numPr>
                <w:ilvl w:val="0"/>
                <w:numId w:val="14"/>
              </w:numPr>
              <w:rPr>
                <w:rFonts w:asciiTheme="minorHAnsi" w:hAnsiTheme="minorHAnsi" w:cstheme="minorHAnsi"/>
                <w:sz w:val="22"/>
                <w:szCs w:val="22"/>
              </w:rPr>
            </w:pPr>
            <w:r w:rsidRPr="009A77BF">
              <w:rPr>
                <w:rFonts w:asciiTheme="minorHAnsi" w:hAnsiTheme="minorHAnsi" w:cstheme="minorHAnsi"/>
                <w:sz w:val="22"/>
                <w:szCs w:val="22"/>
              </w:rPr>
              <w:t xml:space="preserve">Objective 5: Protect Responders’ Safety and Health </w:t>
            </w:r>
          </w:p>
          <w:p w14:paraId="6C6812EF" w14:textId="217FC54D" w:rsidR="001978B8" w:rsidRPr="009A77BF" w:rsidRDefault="001978B8" w:rsidP="00584BD4">
            <w:pPr>
              <w:pStyle w:val="ListParagraph"/>
              <w:numPr>
                <w:ilvl w:val="0"/>
                <w:numId w:val="14"/>
              </w:numPr>
              <w:rPr>
                <w:rFonts w:asciiTheme="minorHAnsi" w:hAnsiTheme="minorHAnsi" w:cstheme="minorHAnsi"/>
                <w:sz w:val="22"/>
                <w:szCs w:val="22"/>
              </w:rPr>
            </w:pPr>
            <w:r w:rsidRPr="009A77BF">
              <w:rPr>
                <w:rFonts w:asciiTheme="minorHAnsi" w:hAnsiTheme="minorHAnsi" w:cstheme="minorHAnsi"/>
                <w:sz w:val="22"/>
                <w:szCs w:val="22"/>
              </w:rPr>
              <w:t xml:space="preserve">Objective 6: Plan for and Coordinate Health Care Evacuations and Relocation </w:t>
            </w:r>
          </w:p>
          <w:p w14:paraId="6FAB454B" w14:textId="69411C4C" w:rsidR="001978B8" w:rsidRPr="009A77BF" w:rsidRDefault="001978B8" w:rsidP="001978B8">
            <w:pPr>
              <w:rPr>
                <w:rFonts w:asciiTheme="minorHAnsi" w:hAnsiTheme="minorHAnsi" w:cstheme="minorHAnsi"/>
                <w:sz w:val="22"/>
                <w:szCs w:val="22"/>
              </w:rPr>
            </w:pPr>
            <w:r w:rsidRPr="009A77BF">
              <w:rPr>
                <w:rFonts w:asciiTheme="minorHAnsi" w:hAnsiTheme="minorHAnsi" w:cstheme="minorHAnsi"/>
                <w:sz w:val="22"/>
                <w:szCs w:val="22"/>
              </w:rPr>
              <w:t xml:space="preserve">Capability 4: Medical Surge </w:t>
            </w:r>
          </w:p>
          <w:p w14:paraId="188E52CC" w14:textId="095A8D21" w:rsidR="001978B8" w:rsidRPr="009A77BF" w:rsidRDefault="001978B8" w:rsidP="00584BD4">
            <w:pPr>
              <w:pStyle w:val="ListParagraph"/>
              <w:numPr>
                <w:ilvl w:val="0"/>
                <w:numId w:val="15"/>
              </w:numPr>
              <w:rPr>
                <w:rFonts w:asciiTheme="minorHAnsi" w:hAnsiTheme="minorHAnsi" w:cstheme="minorHAnsi"/>
                <w:sz w:val="22"/>
                <w:szCs w:val="22"/>
              </w:rPr>
            </w:pPr>
            <w:r w:rsidRPr="009A77BF">
              <w:rPr>
                <w:rFonts w:asciiTheme="minorHAnsi" w:hAnsiTheme="minorHAnsi" w:cstheme="minorHAnsi"/>
                <w:sz w:val="22"/>
                <w:szCs w:val="22"/>
              </w:rPr>
              <w:t xml:space="preserve">Objective 1: Plan for a Medical Surge </w:t>
            </w:r>
          </w:p>
          <w:p w14:paraId="3E26CC02" w14:textId="77777777" w:rsidR="009A567B" w:rsidRPr="009A77BF" w:rsidRDefault="001978B8" w:rsidP="00584BD4">
            <w:pPr>
              <w:pStyle w:val="ListParagraph"/>
              <w:numPr>
                <w:ilvl w:val="0"/>
                <w:numId w:val="15"/>
              </w:numPr>
              <w:rPr>
                <w:rFonts w:asciiTheme="minorHAnsi" w:hAnsiTheme="minorHAnsi" w:cstheme="minorHAnsi"/>
                <w:sz w:val="22"/>
                <w:szCs w:val="22"/>
              </w:rPr>
            </w:pPr>
            <w:r w:rsidRPr="009A77BF">
              <w:rPr>
                <w:rFonts w:asciiTheme="minorHAnsi" w:hAnsiTheme="minorHAnsi" w:cstheme="minorHAnsi"/>
                <w:sz w:val="22"/>
                <w:szCs w:val="22"/>
              </w:rPr>
              <w:t>Objective 2: Respond to a Medical Surg</w:t>
            </w:r>
            <w:r w:rsidR="00584BD4" w:rsidRPr="009A77BF">
              <w:rPr>
                <w:rFonts w:asciiTheme="minorHAnsi" w:hAnsiTheme="minorHAnsi" w:cstheme="minorHAnsi"/>
                <w:sz w:val="22"/>
                <w:szCs w:val="22"/>
              </w:rPr>
              <w:t>e</w:t>
            </w:r>
          </w:p>
          <w:p w14:paraId="64ADCD63" w14:textId="5A926B2F" w:rsidR="0095239A" w:rsidRPr="009A77BF" w:rsidRDefault="0095239A" w:rsidP="0095239A">
            <w:pPr>
              <w:ind w:left="720"/>
              <w:rPr>
                <w:rFonts w:asciiTheme="minorHAnsi" w:hAnsiTheme="minorHAnsi" w:cstheme="minorHAnsi"/>
                <w:sz w:val="22"/>
                <w:szCs w:val="22"/>
              </w:rPr>
            </w:pPr>
          </w:p>
        </w:tc>
      </w:tr>
      <w:tr w:rsidR="009A567B" w:rsidRPr="009A77BF" w14:paraId="4B07485F" w14:textId="77777777" w:rsidTr="00FF7EBB">
        <w:trPr>
          <w:trHeight w:val="432"/>
        </w:trPr>
        <w:tc>
          <w:tcPr>
            <w:tcW w:w="1908" w:type="dxa"/>
            <w:shd w:val="clear" w:color="auto" w:fill="000080"/>
            <w:vAlign w:val="center"/>
          </w:tcPr>
          <w:p w14:paraId="60E92E29"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Objectives</w:t>
            </w:r>
          </w:p>
        </w:tc>
        <w:tc>
          <w:tcPr>
            <w:tcW w:w="7668" w:type="dxa"/>
            <w:vAlign w:val="center"/>
          </w:tcPr>
          <w:p w14:paraId="79CC343C" w14:textId="69AF40BD" w:rsidR="0095239A" w:rsidRPr="009A77BF" w:rsidRDefault="0095239A" w:rsidP="00F038D8">
            <w:pPr>
              <w:pStyle w:val="ListParagraph"/>
              <w:numPr>
                <w:ilvl w:val="0"/>
                <w:numId w:val="18"/>
              </w:numPr>
              <w:rPr>
                <w:rFonts w:asciiTheme="minorHAnsi" w:hAnsiTheme="minorHAnsi" w:cstheme="minorHAnsi"/>
                <w:sz w:val="22"/>
                <w:szCs w:val="22"/>
              </w:rPr>
            </w:pPr>
            <w:r w:rsidRPr="009A77BF">
              <w:rPr>
                <w:rFonts w:asciiTheme="minorHAnsi" w:hAnsiTheme="minorHAnsi" w:cstheme="minorHAnsi"/>
                <w:sz w:val="22"/>
                <w:szCs w:val="22"/>
              </w:rPr>
              <w:t xml:space="preserve">Review existing </w:t>
            </w:r>
            <w:r w:rsidR="00741711">
              <w:rPr>
                <w:rFonts w:asciiTheme="minorHAnsi" w:hAnsiTheme="minorHAnsi" w:cstheme="minorHAnsi"/>
                <w:sz w:val="22"/>
                <w:szCs w:val="22"/>
              </w:rPr>
              <w:t xml:space="preserve">chemical </w:t>
            </w:r>
            <w:r w:rsidRPr="009A77BF">
              <w:rPr>
                <w:rFonts w:asciiTheme="minorHAnsi" w:hAnsiTheme="minorHAnsi" w:cstheme="minorHAnsi"/>
                <w:sz w:val="22"/>
                <w:szCs w:val="22"/>
              </w:rPr>
              <w:t xml:space="preserve">emergency care assets and identify gaps that may occur during a </w:t>
            </w:r>
            <w:r w:rsidR="00741711">
              <w:rPr>
                <w:rFonts w:asciiTheme="minorHAnsi" w:hAnsiTheme="minorHAnsi" w:cstheme="minorHAnsi"/>
                <w:sz w:val="22"/>
                <w:szCs w:val="22"/>
              </w:rPr>
              <w:t>chemical</w:t>
            </w:r>
            <w:r w:rsidRPr="009A77BF">
              <w:rPr>
                <w:rFonts w:asciiTheme="minorHAnsi" w:hAnsiTheme="minorHAnsi" w:cstheme="minorHAnsi"/>
                <w:sz w:val="22"/>
                <w:szCs w:val="22"/>
              </w:rPr>
              <w:t xml:space="preserve"> mass casualty incident.</w:t>
            </w:r>
          </w:p>
          <w:p w14:paraId="66D87BEA" w14:textId="64E327E5" w:rsidR="0095239A" w:rsidRPr="009A77BF" w:rsidRDefault="0095239A" w:rsidP="006B3BF1">
            <w:pPr>
              <w:pStyle w:val="ListParagraph"/>
              <w:numPr>
                <w:ilvl w:val="0"/>
                <w:numId w:val="18"/>
              </w:numPr>
              <w:rPr>
                <w:rFonts w:asciiTheme="minorHAnsi" w:hAnsiTheme="minorHAnsi" w:cstheme="minorHAnsi"/>
                <w:sz w:val="22"/>
                <w:szCs w:val="22"/>
              </w:rPr>
            </w:pPr>
            <w:r w:rsidRPr="009A77BF">
              <w:rPr>
                <w:rFonts w:asciiTheme="minorHAnsi" w:hAnsiTheme="minorHAnsi" w:cstheme="minorHAnsi"/>
                <w:sz w:val="22"/>
                <w:szCs w:val="22"/>
              </w:rPr>
              <w:t xml:space="preserve">Review agency/facility role during a </w:t>
            </w:r>
            <w:r w:rsidR="00741711">
              <w:rPr>
                <w:rFonts w:asciiTheme="minorHAnsi" w:hAnsiTheme="minorHAnsi" w:cstheme="minorHAnsi"/>
                <w:sz w:val="22"/>
                <w:szCs w:val="22"/>
              </w:rPr>
              <w:t xml:space="preserve">chemical </w:t>
            </w:r>
            <w:r w:rsidRPr="009A77BF">
              <w:rPr>
                <w:rFonts w:asciiTheme="minorHAnsi" w:hAnsiTheme="minorHAnsi" w:cstheme="minorHAnsi"/>
                <w:sz w:val="22"/>
                <w:szCs w:val="22"/>
              </w:rPr>
              <w:t>emergency incident.</w:t>
            </w:r>
          </w:p>
          <w:p w14:paraId="1A169F2B" w14:textId="1B963212" w:rsidR="0095239A" w:rsidRPr="009A77BF" w:rsidRDefault="0095239A" w:rsidP="00F038D8">
            <w:pPr>
              <w:pStyle w:val="ListParagraph"/>
              <w:numPr>
                <w:ilvl w:val="0"/>
                <w:numId w:val="18"/>
              </w:numPr>
              <w:rPr>
                <w:rFonts w:asciiTheme="minorHAnsi" w:hAnsiTheme="minorHAnsi" w:cstheme="minorHAnsi"/>
                <w:sz w:val="22"/>
                <w:szCs w:val="22"/>
              </w:rPr>
            </w:pPr>
            <w:r w:rsidRPr="009A77BF">
              <w:rPr>
                <w:rFonts w:asciiTheme="minorHAnsi" w:hAnsiTheme="minorHAnsi" w:cstheme="minorHAnsi"/>
                <w:sz w:val="22"/>
                <w:szCs w:val="22"/>
              </w:rPr>
              <w:t xml:space="preserve">Identify changes that need to be made in the HCC </w:t>
            </w:r>
            <w:r w:rsidR="00741711">
              <w:rPr>
                <w:rFonts w:asciiTheme="minorHAnsi" w:hAnsiTheme="minorHAnsi" w:cstheme="minorHAnsi"/>
                <w:sz w:val="22"/>
                <w:szCs w:val="22"/>
              </w:rPr>
              <w:t xml:space="preserve">Chemical </w:t>
            </w:r>
            <w:r w:rsidRPr="009A77BF">
              <w:rPr>
                <w:rFonts w:asciiTheme="minorHAnsi" w:hAnsiTheme="minorHAnsi" w:cstheme="minorHAnsi"/>
                <w:sz w:val="22"/>
                <w:szCs w:val="22"/>
              </w:rPr>
              <w:t>Emergency Surge Annex based on the roles and capabilities of the involved partners.</w:t>
            </w:r>
          </w:p>
          <w:p w14:paraId="1333F33E" w14:textId="77777777" w:rsidR="009A567B" w:rsidRPr="009A77BF" w:rsidRDefault="009A567B" w:rsidP="0095239A">
            <w:pPr>
              <w:pStyle w:val="ListParagraph"/>
              <w:rPr>
                <w:rFonts w:asciiTheme="minorHAnsi" w:hAnsiTheme="minorHAnsi" w:cstheme="minorHAnsi"/>
                <w:sz w:val="22"/>
                <w:szCs w:val="22"/>
              </w:rPr>
            </w:pPr>
          </w:p>
        </w:tc>
      </w:tr>
      <w:tr w:rsidR="009A567B" w:rsidRPr="009A77BF" w14:paraId="6EA3ADDF" w14:textId="77777777" w:rsidTr="00FF7EBB">
        <w:trPr>
          <w:trHeight w:val="432"/>
        </w:trPr>
        <w:tc>
          <w:tcPr>
            <w:tcW w:w="1908" w:type="dxa"/>
            <w:shd w:val="clear" w:color="auto" w:fill="000080"/>
            <w:vAlign w:val="center"/>
          </w:tcPr>
          <w:p w14:paraId="71703CD9"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Threat or Hazard</w:t>
            </w:r>
          </w:p>
        </w:tc>
        <w:tc>
          <w:tcPr>
            <w:tcW w:w="7668" w:type="dxa"/>
            <w:vAlign w:val="center"/>
          </w:tcPr>
          <w:p w14:paraId="79DB56F3" w14:textId="4AB9884D" w:rsidR="009A567B" w:rsidRPr="009A77BF" w:rsidRDefault="00741711" w:rsidP="00FF7EBB">
            <w:pPr>
              <w:spacing w:before="120" w:after="120"/>
              <w:rPr>
                <w:rFonts w:asciiTheme="minorHAnsi" w:hAnsiTheme="minorHAnsi" w:cstheme="minorHAnsi"/>
                <w:sz w:val="22"/>
                <w:szCs w:val="22"/>
              </w:rPr>
            </w:pPr>
            <w:r>
              <w:rPr>
                <w:rFonts w:asciiTheme="minorHAnsi" w:hAnsiTheme="minorHAnsi" w:cstheme="minorHAnsi"/>
                <w:sz w:val="22"/>
                <w:szCs w:val="22"/>
              </w:rPr>
              <w:t>Chemical Spill</w:t>
            </w:r>
            <w:r w:rsidR="00BC7A41">
              <w:rPr>
                <w:rFonts w:asciiTheme="minorHAnsi" w:hAnsiTheme="minorHAnsi" w:cstheme="minorHAnsi"/>
                <w:sz w:val="22"/>
                <w:szCs w:val="22"/>
              </w:rPr>
              <w:t xml:space="preserve">/Release </w:t>
            </w:r>
          </w:p>
        </w:tc>
      </w:tr>
      <w:tr w:rsidR="009A567B" w:rsidRPr="009A77BF" w14:paraId="5820765D" w14:textId="77777777" w:rsidTr="00FF7EBB">
        <w:trPr>
          <w:trHeight w:val="432"/>
        </w:trPr>
        <w:tc>
          <w:tcPr>
            <w:tcW w:w="1908" w:type="dxa"/>
            <w:shd w:val="clear" w:color="auto" w:fill="000080"/>
            <w:vAlign w:val="center"/>
          </w:tcPr>
          <w:p w14:paraId="18523F1F"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Scenario</w:t>
            </w:r>
          </w:p>
        </w:tc>
        <w:tc>
          <w:tcPr>
            <w:tcW w:w="7668" w:type="dxa"/>
            <w:vAlign w:val="center"/>
          </w:tcPr>
          <w:p w14:paraId="264C4C86" w14:textId="73940566" w:rsidR="009A567B" w:rsidRPr="009A77BF" w:rsidRDefault="00693E24" w:rsidP="00FF7EBB">
            <w:pPr>
              <w:spacing w:before="120" w:after="120"/>
              <w:rPr>
                <w:rFonts w:asciiTheme="minorHAnsi" w:hAnsiTheme="minorHAnsi" w:cstheme="minorHAnsi"/>
                <w:sz w:val="22"/>
                <w:szCs w:val="22"/>
              </w:rPr>
            </w:pPr>
            <w:r>
              <w:rPr>
                <w:rFonts w:asciiTheme="minorHAnsi" w:hAnsiTheme="minorHAnsi" w:cstheme="minorHAnsi"/>
                <w:sz w:val="22"/>
                <w:szCs w:val="22"/>
              </w:rPr>
              <w:t xml:space="preserve">A chemical emergency has </w:t>
            </w:r>
            <w:r w:rsidR="000E2A85">
              <w:rPr>
                <w:rFonts w:asciiTheme="minorHAnsi" w:hAnsiTheme="minorHAnsi" w:cstheme="minorHAnsi"/>
                <w:sz w:val="22"/>
                <w:szCs w:val="22"/>
              </w:rPr>
              <w:t>occurred</w:t>
            </w:r>
            <w:r w:rsidR="00A811D1">
              <w:rPr>
                <w:rFonts w:asciiTheme="minorHAnsi" w:hAnsiTheme="minorHAnsi" w:cstheme="minorHAnsi"/>
                <w:sz w:val="22"/>
                <w:szCs w:val="22"/>
              </w:rPr>
              <w:t xml:space="preserve"> </w:t>
            </w:r>
            <w:r w:rsidR="009A567B" w:rsidRPr="009A77BF">
              <w:rPr>
                <w:rFonts w:asciiTheme="minorHAnsi" w:hAnsiTheme="minorHAnsi" w:cstheme="minorHAnsi"/>
                <w:sz w:val="22"/>
                <w:szCs w:val="22"/>
                <w:highlight w:val="yellow"/>
              </w:rPr>
              <w:t>[Jurisdiction name]</w:t>
            </w:r>
            <w:r w:rsidR="009A567B" w:rsidRPr="009A77BF">
              <w:rPr>
                <w:rFonts w:asciiTheme="minorHAnsi" w:hAnsiTheme="minorHAnsi" w:cstheme="minorHAnsi"/>
                <w:sz w:val="22"/>
                <w:szCs w:val="22"/>
              </w:rPr>
              <w:t xml:space="preserve"> has requested</w:t>
            </w:r>
            <w:r w:rsidR="00DC4B38" w:rsidRPr="009A77BF">
              <w:rPr>
                <w:rFonts w:asciiTheme="minorHAnsi" w:hAnsiTheme="minorHAnsi" w:cstheme="minorHAnsi"/>
                <w:sz w:val="22"/>
                <w:szCs w:val="22"/>
              </w:rPr>
              <w:t xml:space="preserve"> assistance from</w:t>
            </w:r>
            <w:r w:rsidR="009A567B" w:rsidRPr="009A77BF">
              <w:rPr>
                <w:rFonts w:asciiTheme="minorHAnsi" w:hAnsiTheme="minorHAnsi" w:cstheme="minorHAnsi"/>
                <w:sz w:val="22"/>
                <w:szCs w:val="22"/>
              </w:rPr>
              <w:t xml:space="preserve"> the</w:t>
            </w:r>
            <w:r w:rsidR="00DC4B38" w:rsidRPr="009A77BF">
              <w:rPr>
                <w:rFonts w:asciiTheme="minorHAnsi" w:hAnsiTheme="minorHAnsi" w:cstheme="minorHAnsi"/>
                <w:sz w:val="22"/>
                <w:szCs w:val="22"/>
              </w:rPr>
              <w:t xml:space="preserve"> Health Care Coalitions,</w:t>
            </w:r>
            <w:r w:rsidR="009A567B" w:rsidRPr="009A77BF">
              <w:rPr>
                <w:rFonts w:asciiTheme="minorHAnsi" w:hAnsiTheme="minorHAnsi" w:cstheme="minorHAnsi"/>
                <w:sz w:val="22"/>
                <w:szCs w:val="22"/>
              </w:rPr>
              <w:t xml:space="preserve"> Minnesota Department of Health</w:t>
            </w:r>
            <w:r w:rsidR="00DC4B38" w:rsidRPr="009A77BF">
              <w:rPr>
                <w:rFonts w:asciiTheme="minorHAnsi" w:hAnsiTheme="minorHAnsi" w:cstheme="minorHAnsi"/>
                <w:sz w:val="22"/>
                <w:szCs w:val="22"/>
              </w:rPr>
              <w:t xml:space="preserve">, and federal entities.  </w:t>
            </w:r>
          </w:p>
        </w:tc>
      </w:tr>
      <w:tr w:rsidR="009A567B" w:rsidRPr="009A77BF" w14:paraId="6B7691A7" w14:textId="77777777" w:rsidTr="00FF7EBB">
        <w:trPr>
          <w:trHeight w:val="432"/>
        </w:trPr>
        <w:tc>
          <w:tcPr>
            <w:tcW w:w="1908" w:type="dxa"/>
            <w:shd w:val="clear" w:color="auto" w:fill="000080"/>
            <w:vAlign w:val="center"/>
          </w:tcPr>
          <w:p w14:paraId="7069A4C6"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Sponsor</w:t>
            </w:r>
          </w:p>
        </w:tc>
        <w:tc>
          <w:tcPr>
            <w:tcW w:w="7668" w:type="dxa"/>
            <w:vAlign w:val="center"/>
          </w:tcPr>
          <w:p w14:paraId="1FE33BB7" w14:textId="77777777" w:rsidR="009A567B" w:rsidRPr="009A77BF" w:rsidRDefault="009A567B" w:rsidP="00FF7EBB">
            <w:pPr>
              <w:spacing w:before="120" w:after="120"/>
              <w:rPr>
                <w:rFonts w:asciiTheme="minorHAnsi" w:hAnsiTheme="minorHAnsi" w:cstheme="minorHAnsi"/>
                <w:b/>
                <w:sz w:val="22"/>
                <w:szCs w:val="22"/>
              </w:rPr>
            </w:pPr>
            <w:r w:rsidRPr="009A77BF">
              <w:rPr>
                <w:rFonts w:asciiTheme="minorHAnsi" w:hAnsiTheme="minorHAnsi" w:cstheme="minorHAnsi"/>
                <w:sz w:val="22"/>
                <w:szCs w:val="22"/>
                <w:highlight w:val="yellow"/>
              </w:rPr>
              <w:t>[Insert jurisdiction name]</w:t>
            </w:r>
            <w:r w:rsidRPr="009A77BF">
              <w:rPr>
                <w:rFonts w:asciiTheme="minorHAnsi" w:hAnsiTheme="minorHAnsi" w:cstheme="minorHAnsi"/>
                <w:sz w:val="22"/>
                <w:szCs w:val="22"/>
              </w:rPr>
              <w:t xml:space="preserve"> </w:t>
            </w:r>
          </w:p>
        </w:tc>
      </w:tr>
      <w:tr w:rsidR="009A567B" w:rsidRPr="009A77BF" w14:paraId="55DD756D" w14:textId="77777777" w:rsidTr="00FF7EBB">
        <w:trPr>
          <w:trHeight w:val="432"/>
        </w:trPr>
        <w:tc>
          <w:tcPr>
            <w:tcW w:w="1908" w:type="dxa"/>
            <w:shd w:val="clear" w:color="auto" w:fill="000080"/>
            <w:vAlign w:val="center"/>
          </w:tcPr>
          <w:p w14:paraId="3EBE9A05"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t>Participating Organizations</w:t>
            </w:r>
          </w:p>
        </w:tc>
        <w:tc>
          <w:tcPr>
            <w:tcW w:w="7668" w:type="dxa"/>
            <w:vAlign w:val="center"/>
          </w:tcPr>
          <w:p w14:paraId="31279074" w14:textId="77777777" w:rsidR="009A567B" w:rsidRPr="009A77BF" w:rsidRDefault="009A567B" w:rsidP="00FF7EBB">
            <w:pPr>
              <w:spacing w:before="120" w:after="120"/>
              <w:rPr>
                <w:rFonts w:asciiTheme="minorHAnsi" w:hAnsiTheme="minorHAnsi" w:cstheme="minorHAnsi"/>
                <w:sz w:val="22"/>
                <w:szCs w:val="22"/>
              </w:rPr>
            </w:pPr>
            <w:r w:rsidRPr="009A77BF">
              <w:rPr>
                <w:rFonts w:asciiTheme="minorHAnsi" w:hAnsiTheme="minorHAnsi" w:cstheme="minorHAnsi"/>
                <w:sz w:val="22"/>
                <w:szCs w:val="22"/>
              </w:rPr>
              <w:t>See Appendix A for a complete list of participants.</w:t>
            </w:r>
          </w:p>
        </w:tc>
      </w:tr>
      <w:tr w:rsidR="009A567B" w:rsidRPr="009A77BF" w14:paraId="5C03C278" w14:textId="77777777" w:rsidTr="00FF7EBB">
        <w:trPr>
          <w:trHeight w:val="432"/>
        </w:trPr>
        <w:tc>
          <w:tcPr>
            <w:tcW w:w="1908" w:type="dxa"/>
            <w:shd w:val="clear" w:color="auto" w:fill="000080"/>
            <w:vAlign w:val="center"/>
          </w:tcPr>
          <w:p w14:paraId="2BEEB4C9" w14:textId="77777777" w:rsidR="009A567B" w:rsidRPr="009A77BF" w:rsidRDefault="009A567B" w:rsidP="00FF7EBB">
            <w:pPr>
              <w:spacing w:before="120" w:after="120"/>
              <w:jc w:val="center"/>
              <w:rPr>
                <w:rFonts w:asciiTheme="minorHAnsi" w:hAnsiTheme="minorHAnsi" w:cstheme="minorHAnsi"/>
                <w:b/>
                <w:color w:val="FFFFFF" w:themeColor="background1"/>
                <w:sz w:val="22"/>
                <w:szCs w:val="22"/>
              </w:rPr>
            </w:pPr>
            <w:r w:rsidRPr="009A77BF">
              <w:rPr>
                <w:rFonts w:asciiTheme="minorHAnsi" w:hAnsiTheme="minorHAnsi" w:cstheme="minorHAnsi"/>
                <w:b/>
                <w:color w:val="FFFFFF" w:themeColor="background1"/>
                <w:sz w:val="22"/>
                <w:szCs w:val="22"/>
              </w:rPr>
              <w:lastRenderedPageBreak/>
              <w:t>Point of Contact</w:t>
            </w:r>
          </w:p>
        </w:tc>
        <w:tc>
          <w:tcPr>
            <w:tcW w:w="7668" w:type="dxa"/>
            <w:vAlign w:val="center"/>
          </w:tcPr>
          <w:p w14:paraId="7F9A42DB" w14:textId="77777777" w:rsidR="009A567B" w:rsidRPr="009A77BF" w:rsidRDefault="009A567B" w:rsidP="00FF7EBB">
            <w:pPr>
              <w:spacing w:before="120" w:after="120"/>
              <w:rPr>
                <w:rFonts w:asciiTheme="minorHAnsi" w:hAnsiTheme="minorHAnsi" w:cstheme="minorHAnsi"/>
                <w:sz w:val="22"/>
                <w:szCs w:val="22"/>
              </w:rPr>
            </w:pPr>
            <w:r w:rsidRPr="009A77BF">
              <w:rPr>
                <w:rFonts w:asciiTheme="minorHAnsi" w:hAnsiTheme="minorHAnsi" w:cstheme="minorHAnsi"/>
                <w:sz w:val="22"/>
                <w:szCs w:val="22"/>
                <w:highlight w:val="yellow"/>
              </w:rPr>
              <w:t>[Insert name, title, organization, and contact information]</w:t>
            </w:r>
            <w:r w:rsidRPr="009A77BF">
              <w:rPr>
                <w:rFonts w:asciiTheme="minorHAnsi" w:hAnsiTheme="minorHAnsi" w:cstheme="minorHAnsi"/>
                <w:sz w:val="22"/>
                <w:szCs w:val="22"/>
              </w:rPr>
              <w:t xml:space="preserve"> </w:t>
            </w:r>
          </w:p>
        </w:tc>
      </w:tr>
    </w:tbl>
    <w:p w14:paraId="174859A0" w14:textId="77777777" w:rsidR="009A567B" w:rsidRPr="009A77BF" w:rsidRDefault="009A567B" w:rsidP="009A567B">
      <w:pPr>
        <w:pStyle w:val="BodyText"/>
        <w:rPr>
          <w:rFonts w:asciiTheme="minorHAnsi" w:hAnsiTheme="minorHAnsi" w:cstheme="minorHAnsi"/>
          <w:sz w:val="22"/>
          <w:szCs w:val="22"/>
        </w:rPr>
        <w:sectPr w:rsidR="009A567B" w:rsidRPr="009A77BF" w:rsidSect="00FF7EBB">
          <w:headerReference w:type="default" r:id="rId8"/>
          <w:footerReference w:type="default" r:id="rId9"/>
          <w:pgSz w:w="12240" w:h="15840" w:code="1"/>
          <w:pgMar w:top="1440" w:right="1440" w:bottom="1440" w:left="1440" w:header="432" w:footer="432" w:gutter="0"/>
          <w:pgNumType w:start="1"/>
          <w:cols w:space="720"/>
          <w:docGrid w:linePitch="360"/>
        </w:sectPr>
      </w:pPr>
    </w:p>
    <w:p w14:paraId="7F3D32CC" w14:textId="77777777" w:rsidR="00BC1495" w:rsidRPr="009A77BF" w:rsidRDefault="00BC1495" w:rsidP="00BC1495">
      <w:pPr>
        <w:pStyle w:val="Heading1"/>
        <w:spacing w:before="200" w:after="120"/>
        <w:rPr>
          <w:rFonts w:asciiTheme="minorHAnsi" w:hAnsiTheme="minorHAnsi" w:cstheme="minorHAnsi"/>
          <w:sz w:val="22"/>
          <w:szCs w:val="22"/>
        </w:rPr>
      </w:pPr>
      <w:r w:rsidRPr="009A77BF">
        <w:rPr>
          <w:rFonts w:asciiTheme="minorHAnsi" w:hAnsiTheme="minorHAnsi" w:cstheme="minorHAnsi"/>
          <w:sz w:val="22"/>
          <w:szCs w:val="22"/>
        </w:rPr>
        <w:lastRenderedPageBreak/>
        <w:t>General Information</w:t>
      </w:r>
    </w:p>
    <w:p w14:paraId="69D2A6A8" w14:textId="2294E78A" w:rsidR="00BC1495" w:rsidRPr="009A77BF" w:rsidRDefault="00BC1495" w:rsidP="00BC1495">
      <w:pPr>
        <w:pStyle w:val="Heading2"/>
        <w:rPr>
          <w:rFonts w:asciiTheme="minorHAnsi" w:hAnsiTheme="minorHAnsi" w:cstheme="minorHAnsi"/>
          <w:kern w:val="32"/>
          <w:sz w:val="22"/>
          <w:szCs w:val="22"/>
        </w:rPr>
      </w:pPr>
      <w:r w:rsidRPr="009A77BF">
        <w:rPr>
          <w:rFonts w:asciiTheme="minorHAnsi" w:hAnsiTheme="minorHAnsi" w:cstheme="minorHAnsi"/>
          <w:kern w:val="32"/>
          <w:sz w:val="22"/>
          <w:szCs w:val="22"/>
        </w:rPr>
        <w:t xml:space="preserve">Exercise Objectives and </w:t>
      </w:r>
      <w:r w:rsidR="00231E4F" w:rsidRPr="009A77BF">
        <w:rPr>
          <w:rFonts w:asciiTheme="minorHAnsi" w:hAnsiTheme="minorHAnsi" w:cstheme="minorHAnsi"/>
          <w:kern w:val="32"/>
          <w:sz w:val="22"/>
          <w:szCs w:val="22"/>
        </w:rPr>
        <w:t>HPP</w:t>
      </w:r>
      <w:r w:rsidRPr="009A77BF">
        <w:rPr>
          <w:rFonts w:asciiTheme="minorHAnsi" w:hAnsiTheme="minorHAnsi" w:cstheme="minorHAnsi"/>
          <w:kern w:val="32"/>
          <w:sz w:val="22"/>
          <w:szCs w:val="22"/>
        </w:rPr>
        <w:t xml:space="preserve"> Capabilities</w:t>
      </w:r>
    </w:p>
    <w:p w14:paraId="51506042" w14:textId="1DFE679C"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The following exercise objectives in Table 1 describe the expected outcomes for the exercise.  The objectives are linked to </w:t>
      </w:r>
      <w:r w:rsidR="00DC4B38" w:rsidRPr="009A77BF">
        <w:rPr>
          <w:rFonts w:asciiTheme="minorHAnsi" w:hAnsiTheme="minorHAnsi" w:cstheme="minorHAnsi"/>
          <w:sz w:val="22"/>
          <w:szCs w:val="22"/>
        </w:rPr>
        <w:t>HPP</w:t>
      </w:r>
      <w:r w:rsidRPr="009A77BF">
        <w:rPr>
          <w:rFonts w:asciiTheme="minorHAnsi" w:hAnsiTheme="minorHAnsi" w:cstheme="minorHAnsi"/>
          <w:sz w:val="22"/>
          <w:szCs w:val="22"/>
        </w:rPr>
        <w:t xml:space="preserve"> capabilities, which are distinct critical elements necessary to achieve the specific mission area(s).  The objectives and aligned </w:t>
      </w:r>
      <w:r w:rsidR="00DC4B38" w:rsidRPr="009A77BF">
        <w:rPr>
          <w:rFonts w:asciiTheme="minorHAnsi" w:hAnsiTheme="minorHAnsi" w:cstheme="minorHAnsi"/>
          <w:sz w:val="22"/>
          <w:szCs w:val="22"/>
        </w:rPr>
        <w:t>HPP</w:t>
      </w:r>
      <w:r w:rsidRPr="009A77BF">
        <w:rPr>
          <w:rFonts w:asciiTheme="minorHAnsi" w:hAnsiTheme="minorHAnsi" w:cstheme="minorHAnsi"/>
          <w:sz w:val="22"/>
          <w:szCs w:val="22"/>
        </w:rPr>
        <w:t xml:space="preserve"> capabilities are selected by the Exercise Planning Team.</w:t>
      </w:r>
    </w:p>
    <w:tbl>
      <w:tblPr>
        <w:tblStyle w:val="TableGrid"/>
        <w:tblW w:w="0" w:type="auto"/>
        <w:tblLook w:val="01E0" w:firstRow="1" w:lastRow="1" w:firstColumn="1" w:lastColumn="1" w:noHBand="0" w:noVBand="0"/>
      </w:tblPr>
      <w:tblGrid>
        <w:gridCol w:w="4585"/>
        <w:gridCol w:w="4765"/>
      </w:tblGrid>
      <w:tr w:rsidR="00BC1495" w:rsidRPr="009A77BF" w14:paraId="0C29BAC8" w14:textId="77777777" w:rsidTr="0015444F">
        <w:trPr>
          <w:tblHeader/>
        </w:trPr>
        <w:tc>
          <w:tcPr>
            <w:tcW w:w="4585" w:type="dxa"/>
            <w:shd w:val="clear" w:color="auto" w:fill="002060"/>
            <w:vAlign w:val="center"/>
          </w:tcPr>
          <w:p w14:paraId="1389AD07" w14:textId="77777777" w:rsidR="00BC1495" w:rsidRPr="009A77BF" w:rsidRDefault="00BC1495" w:rsidP="0015444F">
            <w:pPr>
              <w:rPr>
                <w:rFonts w:asciiTheme="minorHAnsi" w:hAnsiTheme="minorHAnsi" w:cstheme="minorHAnsi"/>
                <w:sz w:val="22"/>
                <w:szCs w:val="22"/>
              </w:rPr>
            </w:pPr>
            <w:r w:rsidRPr="009A77BF">
              <w:rPr>
                <w:rFonts w:asciiTheme="minorHAnsi" w:hAnsiTheme="minorHAnsi" w:cstheme="minorHAnsi"/>
                <w:sz w:val="22"/>
                <w:szCs w:val="22"/>
              </w:rPr>
              <w:t>Exercise Objective</w:t>
            </w:r>
          </w:p>
        </w:tc>
        <w:tc>
          <w:tcPr>
            <w:tcW w:w="4765" w:type="dxa"/>
            <w:shd w:val="clear" w:color="auto" w:fill="002060"/>
            <w:vAlign w:val="center"/>
          </w:tcPr>
          <w:p w14:paraId="23BFB259" w14:textId="41F6AE48" w:rsidR="00BC1495" w:rsidRPr="009A77BF" w:rsidRDefault="00231E4F" w:rsidP="0015444F">
            <w:pPr>
              <w:rPr>
                <w:rFonts w:asciiTheme="minorHAnsi" w:hAnsiTheme="minorHAnsi" w:cstheme="minorHAnsi"/>
                <w:sz w:val="22"/>
                <w:szCs w:val="22"/>
              </w:rPr>
            </w:pPr>
            <w:r w:rsidRPr="009A77BF">
              <w:rPr>
                <w:rFonts w:asciiTheme="minorHAnsi" w:hAnsiTheme="minorHAnsi" w:cstheme="minorHAnsi"/>
                <w:sz w:val="22"/>
                <w:szCs w:val="22"/>
              </w:rPr>
              <w:t>HPP</w:t>
            </w:r>
            <w:r w:rsidR="00BC1495" w:rsidRPr="009A77BF">
              <w:rPr>
                <w:rFonts w:asciiTheme="minorHAnsi" w:hAnsiTheme="minorHAnsi" w:cstheme="minorHAnsi"/>
                <w:sz w:val="22"/>
                <w:szCs w:val="22"/>
              </w:rPr>
              <w:t xml:space="preserve"> Capability</w:t>
            </w:r>
          </w:p>
        </w:tc>
      </w:tr>
      <w:tr w:rsidR="00BC1495" w:rsidRPr="009A77BF" w14:paraId="0786A117" w14:textId="77777777" w:rsidTr="0015444F">
        <w:tc>
          <w:tcPr>
            <w:tcW w:w="4585" w:type="dxa"/>
            <w:vAlign w:val="center"/>
          </w:tcPr>
          <w:p w14:paraId="29E13B52" w14:textId="28F0B879" w:rsidR="00F038D8" w:rsidRPr="009A77BF" w:rsidRDefault="00F038D8" w:rsidP="0015444F">
            <w:pPr>
              <w:rPr>
                <w:rFonts w:asciiTheme="minorHAnsi" w:hAnsiTheme="minorHAnsi" w:cstheme="minorHAnsi"/>
                <w:sz w:val="22"/>
                <w:szCs w:val="22"/>
              </w:rPr>
            </w:pPr>
            <w:r w:rsidRPr="009A77BF">
              <w:rPr>
                <w:rFonts w:asciiTheme="minorHAnsi" w:hAnsiTheme="minorHAnsi" w:cstheme="minorHAnsi"/>
                <w:sz w:val="22"/>
                <w:szCs w:val="22"/>
              </w:rPr>
              <w:t xml:space="preserve">Review existing </w:t>
            </w:r>
            <w:r w:rsidR="003E3055">
              <w:rPr>
                <w:rFonts w:asciiTheme="minorHAnsi" w:hAnsiTheme="minorHAnsi" w:cstheme="minorHAnsi"/>
                <w:sz w:val="22"/>
                <w:szCs w:val="22"/>
              </w:rPr>
              <w:t>chemical</w:t>
            </w:r>
            <w:r w:rsidRPr="009A77BF">
              <w:rPr>
                <w:rFonts w:asciiTheme="minorHAnsi" w:hAnsiTheme="minorHAnsi" w:cstheme="minorHAnsi"/>
                <w:sz w:val="22"/>
                <w:szCs w:val="22"/>
              </w:rPr>
              <w:t xml:space="preserve"> emergency care assets and identify gaps that may occur during a </w:t>
            </w:r>
            <w:r w:rsidR="003E3055">
              <w:rPr>
                <w:rFonts w:asciiTheme="minorHAnsi" w:hAnsiTheme="minorHAnsi" w:cstheme="minorHAnsi"/>
                <w:sz w:val="22"/>
                <w:szCs w:val="22"/>
              </w:rPr>
              <w:t xml:space="preserve">chemical emergency </w:t>
            </w:r>
            <w:r w:rsidRPr="009A77BF">
              <w:rPr>
                <w:rFonts w:asciiTheme="minorHAnsi" w:hAnsiTheme="minorHAnsi" w:cstheme="minorHAnsi"/>
                <w:sz w:val="22"/>
                <w:szCs w:val="22"/>
              </w:rPr>
              <w:t>mass casualty incident.</w:t>
            </w:r>
          </w:p>
          <w:p w14:paraId="37EF31D8" w14:textId="2DA7FEC1" w:rsidR="00BC1495" w:rsidRPr="009A77BF" w:rsidRDefault="00BC1495" w:rsidP="0015444F">
            <w:pPr>
              <w:rPr>
                <w:rFonts w:asciiTheme="minorHAnsi" w:hAnsiTheme="minorHAnsi" w:cstheme="minorHAnsi"/>
                <w:sz w:val="22"/>
                <w:szCs w:val="22"/>
              </w:rPr>
            </w:pPr>
          </w:p>
          <w:p w14:paraId="6E58053B" w14:textId="77777777" w:rsidR="00BC1495" w:rsidRPr="009A77BF" w:rsidRDefault="00BC1495" w:rsidP="0015444F">
            <w:pPr>
              <w:rPr>
                <w:rFonts w:asciiTheme="minorHAnsi" w:hAnsiTheme="minorHAnsi" w:cstheme="minorHAnsi"/>
                <w:sz w:val="22"/>
                <w:szCs w:val="22"/>
              </w:rPr>
            </w:pPr>
          </w:p>
        </w:tc>
        <w:tc>
          <w:tcPr>
            <w:tcW w:w="4765" w:type="dxa"/>
            <w:vAlign w:val="center"/>
          </w:tcPr>
          <w:p w14:paraId="4247FAFC" w14:textId="77777777" w:rsidR="0015444F" w:rsidRPr="009A77BF" w:rsidRDefault="0015444F" w:rsidP="0015444F">
            <w:pPr>
              <w:rPr>
                <w:rFonts w:asciiTheme="minorHAnsi" w:hAnsiTheme="minorHAnsi" w:cstheme="minorHAnsi"/>
                <w:b/>
                <w:sz w:val="22"/>
                <w:szCs w:val="22"/>
              </w:rPr>
            </w:pPr>
            <w:r w:rsidRPr="009A77BF">
              <w:rPr>
                <w:rFonts w:asciiTheme="minorHAnsi" w:hAnsiTheme="minorHAnsi" w:cstheme="minorHAnsi"/>
                <w:b/>
                <w:sz w:val="22"/>
                <w:szCs w:val="22"/>
              </w:rPr>
              <w:t>Capability 2: Health Care and Medical Response Coordination</w:t>
            </w:r>
          </w:p>
          <w:p w14:paraId="1920D1EF" w14:textId="77777777" w:rsidR="00BC1495" w:rsidRPr="009A77BF" w:rsidRDefault="0015444F" w:rsidP="0015444F">
            <w:pPr>
              <w:rPr>
                <w:rFonts w:asciiTheme="minorHAnsi" w:hAnsiTheme="minorHAnsi" w:cstheme="minorHAnsi"/>
                <w:bCs/>
                <w:sz w:val="22"/>
                <w:szCs w:val="22"/>
              </w:rPr>
            </w:pPr>
            <w:r w:rsidRPr="009A77BF">
              <w:rPr>
                <w:rFonts w:asciiTheme="minorHAnsi" w:hAnsiTheme="minorHAnsi" w:cstheme="minorHAnsi"/>
                <w:bCs/>
                <w:sz w:val="22"/>
                <w:szCs w:val="22"/>
              </w:rPr>
              <w:t>Objective 1: Develop and Coordinate Health Care Organization and Health Care Coalition Response Plans</w:t>
            </w:r>
          </w:p>
          <w:p w14:paraId="23417F4B" w14:textId="77777777" w:rsidR="0015444F" w:rsidRPr="009A77BF" w:rsidRDefault="0015444F" w:rsidP="0015444F">
            <w:pPr>
              <w:rPr>
                <w:rFonts w:asciiTheme="minorHAnsi" w:hAnsiTheme="minorHAnsi" w:cstheme="minorHAnsi"/>
                <w:b/>
                <w:sz w:val="22"/>
                <w:szCs w:val="22"/>
              </w:rPr>
            </w:pPr>
            <w:r w:rsidRPr="009A77BF">
              <w:rPr>
                <w:rFonts w:asciiTheme="minorHAnsi" w:hAnsiTheme="minorHAnsi" w:cstheme="minorHAnsi"/>
                <w:b/>
                <w:sz w:val="22"/>
                <w:szCs w:val="22"/>
              </w:rPr>
              <w:t>Capability 4: Medical Surge</w:t>
            </w:r>
          </w:p>
          <w:p w14:paraId="41CD9980" w14:textId="53BBDEF6" w:rsidR="0015444F" w:rsidRPr="009A77BF" w:rsidRDefault="0015444F" w:rsidP="0015444F">
            <w:pPr>
              <w:rPr>
                <w:rFonts w:asciiTheme="minorHAnsi" w:hAnsiTheme="minorHAnsi" w:cstheme="minorHAnsi"/>
                <w:bCs/>
                <w:sz w:val="22"/>
                <w:szCs w:val="22"/>
              </w:rPr>
            </w:pPr>
            <w:r w:rsidRPr="009A77BF">
              <w:rPr>
                <w:rFonts w:asciiTheme="minorHAnsi" w:hAnsiTheme="minorHAnsi" w:cstheme="minorHAnsi"/>
                <w:bCs/>
                <w:sz w:val="22"/>
                <w:szCs w:val="22"/>
              </w:rPr>
              <w:t>Objective 1: Plan for a Medical Surge</w:t>
            </w:r>
          </w:p>
        </w:tc>
      </w:tr>
      <w:tr w:rsidR="00BC1495" w:rsidRPr="009A77BF" w14:paraId="3852D42D" w14:textId="77777777" w:rsidTr="0015444F">
        <w:tc>
          <w:tcPr>
            <w:tcW w:w="4585" w:type="dxa"/>
            <w:vAlign w:val="center"/>
          </w:tcPr>
          <w:p w14:paraId="4158FFB7" w14:textId="5C0C7FC7" w:rsidR="00BC1495" w:rsidRPr="009A77BF" w:rsidRDefault="00F038D8" w:rsidP="0015444F">
            <w:pPr>
              <w:rPr>
                <w:rFonts w:asciiTheme="minorHAnsi" w:hAnsiTheme="minorHAnsi" w:cstheme="minorHAnsi"/>
                <w:sz w:val="22"/>
                <w:szCs w:val="22"/>
                <w:highlight w:val="green"/>
              </w:rPr>
            </w:pPr>
            <w:r w:rsidRPr="009A77BF">
              <w:rPr>
                <w:rFonts w:asciiTheme="minorHAnsi" w:hAnsiTheme="minorHAnsi" w:cstheme="minorHAnsi"/>
                <w:sz w:val="22"/>
                <w:szCs w:val="22"/>
              </w:rPr>
              <w:t xml:space="preserve">Review agency/facility role during a </w:t>
            </w:r>
            <w:r w:rsidR="003E3055">
              <w:rPr>
                <w:rFonts w:asciiTheme="minorHAnsi" w:hAnsiTheme="minorHAnsi" w:cstheme="minorHAnsi"/>
                <w:sz w:val="22"/>
                <w:szCs w:val="22"/>
              </w:rPr>
              <w:t xml:space="preserve">chemical </w:t>
            </w:r>
            <w:r w:rsidRPr="009A77BF">
              <w:rPr>
                <w:rFonts w:asciiTheme="minorHAnsi" w:hAnsiTheme="minorHAnsi" w:cstheme="minorHAnsi"/>
                <w:sz w:val="22"/>
                <w:szCs w:val="22"/>
              </w:rPr>
              <w:t>emergency incident.</w:t>
            </w:r>
          </w:p>
        </w:tc>
        <w:tc>
          <w:tcPr>
            <w:tcW w:w="4765" w:type="dxa"/>
            <w:vAlign w:val="center"/>
          </w:tcPr>
          <w:p w14:paraId="44C550DC" w14:textId="77777777" w:rsidR="0015444F" w:rsidRPr="009A77BF" w:rsidRDefault="0015444F" w:rsidP="0015444F">
            <w:pPr>
              <w:rPr>
                <w:rFonts w:asciiTheme="minorHAnsi" w:hAnsiTheme="minorHAnsi" w:cstheme="minorHAnsi"/>
                <w:b/>
                <w:sz w:val="22"/>
                <w:szCs w:val="22"/>
              </w:rPr>
            </w:pPr>
            <w:r w:rsidRPr="009A77BF">
              <w:rPr>
                <w:rFonts w:asciiTheme="minorHAnsi" w:hAnsiTheme="minorHAnsi" w:cstheme="minorHAnsi"/>
                <w:b/>
                <w:sz w:val="22"/>
                <w:szCs w:val="22"/>
              </w:rPr>
              <w:t>Capability 2: Health Care and Medical Response Coordination</w:t>
            </w:r>
          </w:p>
          <w:p w14:paraId="0E56F071" w14:textId="2496F315" w:rsidR="00BC1495" w:rsidRPr="009A77BF" w:rsidRDefault="0015444F" w:rsidP="0015444F">
            <w:pPr>
              <w:rPr>
                <w:rFonts w:asciiTheme="minorHAnsi" w:hAnsiTheme="minorHAnsi" w:cstheme="minorHAnsi"/>
                <w:bCs/>
                <w:sz w:val="22"/>
                <w:szCs w:val="22"/>
              </w:rPr>
            </w:pPr>
            <w:r w:rsidRPr="009A77BF">
              <w:rPr>
                <w:rFonts w:asciiTheme="minorHAnsi" w:hAnsiTheme="minorHAnsi" w:cstheme="minorHAnsi"/>
                <w:bCs/>
                <w:sz w:val="22"/>
                <w:szCs w:val="22"/>
              </w:rPr>
              <w:t>Objective 1: Develop and Coordinate Health Care Organization and Health Care Coalition Response Plans</w:t>
            </w:r>
          </w:p>
        </w:tc>
      </w:tr>
      <w:tr w:rsidR="00BC1495" w:rsidRPr="009A77BF" w14:paraId="3CD90208" w14:textId="77777777" w:rsidTr="0015444F">
        <w:tc>
          <w:tcPr>
            <w:tcW w:w="4585" w:type="dxa"/>
            <w:vAlign w:val="center"/>
          </w:tcPr>
          <w:p w14:paraId="640F9D76" w14:textId="39021C3A" w:rsidR="00BC1495" w:rsidRPr="009A77BF" w:rsidRDefault="00F038D8" w:rsidP="0015444F">
            <w:pPr>
              <w:rPr>
                <w:rFonts w:asciiTheme="minorHAnsi" w:hAnsiTheme="minorHAnsi" w:cstheme="minorHAnsi"/>
                <w:sz w:val="22"/>
                <w:szCs w:val="22"/>
                <w:highlight w:val="green"/>
              </w:rPr>
            </w:pPr>
            <w:r w:rsidRPr="009A77BF">
              <w:rPr>
                <w:rFonts w:asciiTheme="minorHAnsi" w:hAnsiTheme="minorHAnsi" w:cstheme="minorHAnsi"/>
                <w:sz w:val="22"/>
                <w:szCs w:val="22"/>
              </w:rPr>
              <w:t xml:space="preserve">Identify changes that need to be made in the HCC </w:t>
            </w:r>
            <w:r w:rsidR="003E3055">
              <w:rPr>
                <w:rFonts w:asciiTheme="minorHAnsi" w:hAnsiTheme="minorHAnsi" w:cstheme="minorHAnsi"/>
                <w:sz w:val="22"/>
                <w:szCs w:val="22"/>
              </w:rPr>
              <w:t>Chemical</w:t>
            </w:r>
            <w:r w:rsidRPr="009A77BF">
              <w:rPr>
                <w:rFonts w:asciiTheme="minorHAnsi" w:hAnsiTheme="minorHAnsi" w:cstheme="minorHAnsi"/>
                <w:sz w:val="22"/>
                <w:szCs w:val="22"/>
              </w:rPr>
              <w:t xml:space="preserve"> Emergency Surge Annex based on the roles and capabilities of the involved partners.</w:t>
            </w:r>
          </w:p>
        </w:tc>
        <w:tc>
          <w:tcPr>
            <w:tcW w:w="4765" w:type="dxa"/>
            <w:vAlign w:val="center"/>
          </w:tcPr>
          <w:p w14:paraId="0A308C02" w14:textId="77777777" w:rsidR="00BE6AB7" w:rsidRPr="009A77BF" w:rsidRDefault="00BE6AB7" w:rsidP="00BE6AB7">
            <w:pPr>
              <w:rPr>
                <w:rFonts w:asciiTheme="minorHAnsi" w:hAnsiTheme="minorHAnsi" w:cstheme="minorHAnsi"/>
                <w:b/>
                <w:sz w:val="22"/>
                <w:szCs w:val="22"/>
              </w:rPr>
            </w:pPr>
            <w:r w:rsidRPr="009A77BF">
              <w:rPr>
                <w:rFonts w:asciiTheme="minorHAnsi" w:hAnsiTheme="minorHAnsi" w:cstheme="minorHAnsi"/>
                <w:b/>
                <w:sz w:val="22"/>
                <w:szCs w:val="22"/>
              </w:rPr>
              <w:t>Capability 2: Health Care and Medical Response Coordination</w:t>
            </w:r>
          </w:p>
          <w:p w14:paraId="4618B4B3" w14:textId="2A9D6DAA" w:rsidR="00BC1495" w:rsidRPr="009A77BF" w:rsidRDefault="00BE6AB7" w:rsidP="0015444F">
            <w:pPr>
              <w:rPr>
                <w:rFonts w:asciiTheme="minorHAnsi" w:hAnsiTheme="minorHAnsi" w:cstheme="minorHAnsi"/>
                <w:bCs/>
                <w:sz w:val="22"/>
                <w:szCs w:val="22"/>
              </w:rPr>
            </w:pPr>
            <w:r w:rsidRPr="009A77BF">
              <w:rPr>
                <w:rFonts w:asciiTheme="minorHAnsi" w:hAnsiTheme="minorHAnsi" w:cstheme="minorHAnsi"/>
                <w:bCs/>
                <w:sz w:val="22"/>
                <w:szCs w:val="22"/>
              </w:rPr>
              <w:t>Objective 1: Develop and Coordinate Health Care Organization and Health Care Coalition Response Plans</w:t>
            </w:r>
          </w:p>
        </w:tc>
      </w:tr>
      <w:tr w:rsidR="0015444F" w:rsidRPr="009A77BF" w14:paraId="533D0155" w14:textId="77777777" w:rsidTr="0015444F">
        <w:tc>
          <w:tcPr>
            <w:tcW w:w="4585" w:type="dxa"/>
            <w:vAlign w:val="center"/>
          </w:tcPr>
          <w:p w14:paraId="3CFF6308" w14:textId="081D5655" w:rsidR="0015444F" w:rsidRPr="009A77BF" w:rsidRDefault="0015444F" w:rsidP="0015444F">
            <w:pPr>
              <w:rPr>
                <w:rFonts w:asciiTheme="minorHAnsi" w:hAnsiTheme="minorHAnsi" w:cstheme="minorHAnsi"/>
                <w:sz w:val="22"/>
                <w:szCs w:val="22"/>
              </w:rPr>
            </w:pPr>
            <w:r w:rsidRPr="009A77BF">
              <w:rPr>
                <w:rFonts w:asciiTheme="minorHAnsi" w:hAnsiTheme="minorHAnsi" w:cstheme="minorHAnsi"/>
                <w:sz w:val="22"/>
                <w:szCs w:val="22"/>
                <w:highlight w:val="yellow"/>
              </w:rPr>
              <w:t>Enter other objectives as identified by region.</w:t>
            </w:r>
          </w:p>
        </w:tc>
        <w:tc>
          <w:tcPr>
            <w:tcW w:w="4765" w:type="dxa"/>
            <w:vAlign w:val="center"/>
          </w:tcPr>
          <w:p w14:paraId="2C8707A5" w14:textId="77777777" w:rsidR="0015444F" w:rsidRPr="009A77BF" w:rsidRDefault="0015444F" w:rsidP="0015444F">
            <w:pPr>
              <w:rPr>
                <w:rFonts w:asciiTheme="minorHAnsi" w:hAnsiTheme="minorHAnsi" w:cstheme="minorHAnsi"/>
                <w:sz w:val="22"/>
                <w:szCs w:val="22"/>
              </w:rPr>
            </w:pPr>
          </w:p>
        </w:tc>
      </w:tr>
    </w:tbl>
    <w:p w14:paraId="03D16FFE" w14:textId="4DF820B4" w:rsidR="006B3BF1" w:rsidRPr="009A77BF" w:rsidRDefault="00BC1495" w:rsidP="0015444F">
      <w:pPr>
        <w:pStyle w:val="HSEEPFigureTitle"/>
        <w:rPr>
          <w:rFonts w:asciiTheme="minorHAnsi" w:hAnsiTheme="minorHAnsi" w:cstheme="minorHAnsi"/>
          <w:sz w:val="22"/>
          <w:szCs w:val="22"/>
        </w:rPr>
      </w:pPr>
      <w:r w:rsidRPr="009A77BF">
        <w:rPr>
          <w:rFonts w:asciiTheme="minorHAnsi" w:hAnsiTheme="minorHAnsi" w:cstheme="minorHAnsi"/>
          <w:sz w:val="22"/>
          <w:szCs w:val="22"/>
        </w:rPr>
        <w:t xml:space="preserve">Table 1. Exercise Objectives and Associated </w:t>
      </w:r>
      <w:r w:rsidR="00231E4F" w:rsidRPr="009A77BF">
        <w:rPr>
          <w:rFonts w:asciiTheme="minorHAnsi" w:hAnsiTheme="minorHAnsi" w:cstheme="minorHAnsi"/>
          <w:sz w:val="22"/>
          <w:szCs w:val="22"/>
        </w:rPr>
        <w:t>HPP</w:t>
      </w:r>
      <w:r w:rsidRPr="009A77BF">
        <w:rPr>
          <w:rFonts w:asciiTheme="minorHAnsi" w:hAnsiTheme="minorHAnsi" w:cstheme="minorHAnsi"/>
          <w:sz w:val="22"/>
          <w:szCs w:val="22"/>
        </w:rPr>
        <w:t xml:space="preserve"> Capabilities</w:t>
      </w:r>
    </w:p>
    <w:p w14:paraId="7E98483F" w14:textId="77777777" w:rsidR="00BC1495" w:rsidRPr="009A77BF" w:rsidRDefault="00BC1495" w:rsidP="00BC1495">
      <w:pPr>
        <w:pStyle w:val="Heading2"/>
        <w:rPr>
          <w:rFonts w:asciiTheme="minorHAnsi" w:hAnsiTheme="minorHAnsi" w:cstheme="minorHAnsi"/>
          <w:sz w:val="22"/>
          <w:szCs w:val="22"/>
        </w:rPr>
      </w:pPr>
      <w:r w:rsidRPr="009A77BF">
        <w:rPr>
          <w:rFonts w:asciiTheme="minorHAnsi" w:hAnsiTheme="minorHAnsi" w:cstheme="minorHAnsi"/>
          <w:sz w:val="22"/>
          <w:szCs w:val="22"/>
        </w:rPr>
        <w:t>Participant Roles and Responsibilities</w:t>
      </w:r>
    </w:p>
    <w:p w14:paraId="33189079" w14:textId="77777777"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The term </w:t>
      </w:r>
      <w:r w:rsidRPr="009A77BF">
        <w:rPr>
          <w:rFonts w:asciiTheme="minorHAnsi" w:hAnsiTheme="minorHAnsi" w:cstheme="minorHAnsi"/>
          <w:i/>
          <w:sz w:val="22"/>
          <w:szCs w:val="22"/>
        </w:rPr>
        <w:t>participant</w:t>
      </w:r>
      <w:r w:rsidRPr="009A77BF">
        <w:rPr>
          <w:rFonts w:asciiTheme="minorHAnsi" w:hAnsiTheme="minorHAnsi" w:cstheme="minorHAnsi"/>
          <w:sz w:val="22"/>
          <w:szCs w:val="22"/>
        </w:rPr>
        <w:t xml:space="preserve"> encompasses many groups of people, not just those playing in the exercise. Groups of participants involved in the exercise, and their respective roles and responsibilities, are as follows:</w:t>
      </w:r>
    </w:p>
    <w:p w14:paraId="506B47E6"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b/>
          <w:sz w:val="22"/>
          <w:szCs w:val="22"/>
        </w:rPr>
        <w:t>Players.</w:t>
      </w:r>
      <w:r w:rsidRPr="009A77BF">
        <w:rPr>
          <w:rFonts w:asciiTheme="minorHAnsi" w:hAnsiTheme="minorHAnsi" w:cstheme="minorHAnsi"/>
          <w:sz w:val="22"/>
          <w:szCs w:val="22"/>
        </w:rPr>
        <w:t xml:space="preserve">  Players are personnel who have an active role in discussing or performing their regular roles and responsibilities during the exercise.  Players discuss or initiate actions in response to the simulated emergency. </w:t>
      </w:r>
    </w:p>
    <w:p w14:paraId="3EB22982"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b/>
          <w:sz w:val="22"/>
          <w:szCs w:val="22"/>
        </w:rPr>
        <w:t>Observers.</w:t>
      </w:r>
      <w:r w:rsidRPr="009A77BF">
        <w:rPr>
          <w:rFonts w:asciiTheme="minorHAnsi" w:hAnsiTheme="minorHAnsi" w:cstheme="minorHAnsi"/>
          <w:sz w:val="22"/>
          <w:szCs w:val="22"/>
        </w:rPr>
        <w:t xml:space="preserve">  Observers do not directly participate in the exercise.  However, they may support the development of player responses to the situation during the discussion by asking relevant questions or providing subject matter expertise.</w:t>
      </w:r>
    </w:p>
    <w:p w14:paraId="53EF29BB" w14:textId="77777777" w:rsidR="00BC1495" w:rsidRPr="009A77BF" w:rsidRDefault="00BC1495" w:rsidP="00BC1495">
      <w:pPr>
        <w:pStyle w:val="ListBullet"/>
        <w:spacing w:after="80"/>
        <w:rPr>
          <w:rFonts w:asciiTheme="minorHAnsi" w:hAnsiTheme="minorHAnsi" w:cstheme="minorHAnsi"/>
          <w:sz w:val="22"/>
          <w:szCs w:val="22"/>
        </w:rPr>
      </w:pPr>
      <w:r w:rsidRPr="009A77BF">
        <w:rPr>
          <w:rFonts w:asciiTheme="minorHAnsi" w:hAnsiTheme="minorHAnsi" w:cstheme="minorHAnsi"/>
          <w:b/>
          <w:sz w:val="22"/>
          <w:szCs w:val="22"/>
        </w:rPr>
        <w:t>Facilitators.</w:t>
      </w:r>
      <w:r w:rsidRPr="009A77BF">
        <w:rPr>
          <w:rFonts w:asciiTheme="minorHAnsi" w:hAnsiTheme="minorHAnsi" w:cstheme="minorHAnsi"/>
          <w:sz w:val="22"/>
          <w:szCs w:val="22"/>
        </w:rP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1920CC0B" w14:textId="77777777" w:rsidR="00BC1495" w:rsidRPr="009A77BF" w:rsidRDefault="00BC1495" w:rsidP="00BC1495">
      <w:pPr>
        <w:pStyle w:val="ListBullet"/>
        <w:spacing w:after="80"/>
        <w:rPr>
          <w:rFonts w:asciiTheme="minorHAnsi" w:hAnsiTheme="minorHAnsi" w:cstheme="minorHAnsi"/>
          <w:sz w:val="22"/>
          <w:szCs w:val="22"/>
        </w:rPr>
      </w:pPr>
      <w:r w:rsidRPr="009A77BF">
        <w:rPr>
          <w:rFonts w:asciiTheme="minorHAnsi" w:hAnsiTheme="minorHAnsi" w:cstheme="minorHAnsi"/>
          <w:b/>
          <w:sz w:val="22"/>
          <w:szCs w:val="22"/>
        </w:rPr>
        <w:t>Evaluators.</w:t>
      </w:r>
      <w:r w:rsidRPr="009A77BF">
        <w:rPr>
          <w:rFonts w:asciiTheme="minorHAnsi" w:hAnsiTheme="minorHAnsi" w:cstheme="minorHAnsi"/>
          <w:sz w:val="22"/>
          <w:szCs w:val="22"/>
        </w:rPr>
        <w:t xml:space="preserve">  Evaluators are assigned to observe and document certain objectives during the exercise.  Their primary role is to document player discussions, including how and if those discussions conform to plans, polices, and procedures.</w:t>
      </w:r>
    </w:p>
    <w:p w14:paraId="1A40850F" w14:textId="77777777" w:rsidR="00BC1495" w:rsidRPr="009A77BF" w:rsidRDefault="00BC1495" w:rsidP="00BC1495">
      <w:pPr>
        <w:pStyle w:val="Heading2"/>
        <w:rPr>
          <w:rFonts w:asciiTheme="minorHAnsi" w:hAnsiTheme="minorHAnsi" w:cstheme="minorHAnsi"/>
          <w:sz w:val="22"/>
          <w:szCs w:val="22"/>
        </w:rPr>
      </w:pPr>
      <w:bookmarkStart w:id="0" w:name="_Toc336506592"/>
      <w:r w:rsidRPr="009A77BF">
        <w:rPr>
          <w:rFonts w:asciiTheme="minorHAnsi" w:hAnsiTheme="minorHAnsi" w:cstheme="minorHAnsi"/>
          <w:sz w:val="22"/>
          <w:szCs w:val="22"/>
        </w:rPr>
        <w:lastRenderedPageBreak/>
        <w:t>Exercise Structure</w:t>
      </w:r>
      <w:bookmarkEnd w:id="0"/>
    </w:p>
    <w:p w14:paraId="383D59BB" w14:textId="77777777"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This exercise will be a multimedia, facilitated exercise.  Players will participate in the following three modules: </w:t>
      </w:r>
    </w:p>
    <w:p w14:paraId="24A82723" w14:textId="02FAF951" w:rsidR="00BC1495" w:rsidRPr="009A77BF" w:rsidRDefault="00BC1495" w:rsidP="00BC1495">
      <w:pPr>
        <w:pStyle w:val="ListBullet"/>
        <w:spacing w:after="0"/>
        <w:rPr>
          <w:rFonts w:asciiTheme="minorHAnsi" w:hAnsiTheme="minorHAnsi" w:cstheme="minorHAnsi"/>
          <w:sz w:val="22"/>
          <w:szCs w:val="22"/>
        </w:rPr>
      </w:pPr>
      <w:bookmarkStart w:id="1" w:name="_Hlk110257081"/>
      <w:r w:rsidRPr="009A77BF">
        <w:rPr>
          <w:rFonts w:asciiTheme="minorHAnsi" w:hAnsiTheme="minorHAnsi" w:cstheme="minorHAnsi"/>
          <w:sz w:val="22"/>
          <w:szCs w:val="22"/>
        </w:rPr>
        <w:t xml:space="preserve">Module 1:  </w:t>
      </w:r>
      <w:r w:rsidR="00F038D8" w:rsidRPr="009A77BF">
        <w:rPr>
          <w:rFonts w:asciiTheme="minorHAnsi" w:hAnsiTheme="minorHAnsi" w:cstheme="minorHAnsi"/>
          <w:sz w:val="22"/>
          <w:szCs w:val="22"/>
        </w:rPr>
        <w:t>Initial Recognition and Response</w:t>
      </w:r>
    </w:p>
    <w:bookmarkEnd w:id="1"/>
    <w:p w14:paraId="61F23923" w14:textId="106FBF62" w:rsidR="00BC1495" w:rsidRPr="009A77BF" w:rsidRDefault="00BC1495" w:rsidP="00BC1495">
      <w:pPr>
        <w:pStyle w:val="ListBullet"/>
        <w:spacing w:after="0"/>
        <w:rPr>
          <w:rFonts w:asciiTheme="minorHAnsi" w:hAnsiTheme="minorHAnsi" w:cstheme="minorHAnsi"/>
          <w:sz w:val="22"/>
          <w:szCs w:val="22"/>
        </w:rPr>
      </w:pPr>
      <w:r w:rsidRPr="009A77BF">
        <w:rPr>
          <w:rFonts w:asciiTheme="minorHAnsi" w:hAnsiTheme="minorHAnsi" w:cstheme="minorHAnsi"/>
          <w:sz w:val="22"/>
          <w:szCs w:val="22"/>
        </w:rPr>
        <w:t xml:space="preserve">Module 2:  </w:t>
      </w:r>
      <w:r w:rsidR="00F038D8" w:rsidRPr="009A77BF">
        <w:rPr>
          <w:rFonts w:asciiTheme="minorHAnsi" w:hAnsiTheme="minorHAnsi" w:cstheme="minorHAnsi"/>
          <w:sz w:val="22"/>
          <w:szCs w:val="22"/>
        </w:rPr>
        <w:t>Community Coordination and Collaboration</w:t>
      </w:r>
    </w:p>
    <w:p w14:paraId="65A1EE90" w14:textId="5761393D" w:rsidR="00BC1495" w:rsidRPr="009A77BF" w:rsidRDefault="00BC1495" w:rsidP="00BC1495">
      <w:pPr>
        <w:pStyle w:val="ListBullet"/>
        <w:numPr>
          <w:ilvl w:val="0"/>
          <w:numId w:val="0"/>
        </w:numPr>
        <w:spacing w:after="0"/>
        <w:ind w:left="720"/>
        <w:rPr>
          <w:rFonts w:asciiTheme="minorHAnsi" w:hAnsiTheme="minorHAnsi" w:cstheme="minorHAnsi"/>
          <w:sz w:val="22"/>
          <w:szCs w:val="22"/>
        </w:rPr>
      </w:pPr>
      <w:r w:rsidRPr="009A77BF">
        <w:rPr>
          <w:rFonts w:asciiTheme="minorHAnsi" w:hAnsiTheme="minorHAnsi" w:cstheme="minorHAnsi"/>
          <w:sz w:val="22"/>
          <w:szCs w:val="22"/>
        </w:rPr>
        <w:t xml:space="preserve">Module 3:  </w:t>
      </w:r>
      <w:r w:rsidR="00F038D8" w:rsidRPr="009A77BF">
        <w:rPr>
          <w:rFonts w:asciiTheme="minorHAnsi" w:hAnsiTheme="minorHAnsi" w:cstheme="minorHAnsi"/>
          <w:sz w:val="22"/>
          <w:szCs w:val="22"/>
        </w:rPr>
        <w:t>Ongoing Healthcare Response</w:t>
      </w:r>
    </w:p>
    <w:p w14:paraId="1639B7D4" w14:textId="77777777" w:rsidR="00AC3580" w:rsidRPr="009A77BF" w:rsidRDefault="00AC3580" w:rsidP="00BC1495">
      <w:pPr>
        <w:pStyle w:val="ListBullet"/>
        <w:numPr>
          <w:ilvl w:val="0"/>
          <w:numId w:val="0"/>
        </w:numPr>
        <w:spacing w:after="0"/>
        <w:ind w:left="720"/>
        <w:rPr>
          <w:rFonts w:asciiTheme="minorHAnsi" w:hAnsiTheme="minorHAnsi" w:cstheme="minorHAnsi"/>
          <w:sz w:val="22"/>
          <w:szCs w:val="22"/>
        </w:rPr>
      </w:pPr>
    </w:p>
    <w:p w14:paraId="1049F131" w14:textId="758F70BD"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Module One provides</w:t>
      </w:r>
      <w:r w:rsidR="00F038D8" w:rsidRPr="009A77BF">
        <w:rPr>
          <w:rFonts w:asciiTheme="minorHAnsi" w:hAnsiTheme="minorHAnsi" w:cstheme="minorHAnsi"/>
          <w:sz w:val="22"/>
          <w:szCs w:val="22"/>
        </w:rPr>
        <w:t xml:space="preserve"> a scenario background that leads exercise participants to walk through the </w:t>
      </w:r>
      <w:r w:rsidR="00721417" w:rsidRPr="009A77BF">
        <w:rPr>
          <w:rFonts w:asciiTheme="minorHAnsi" w:hAnsiTheme="minorHAnsi" w:cstheme="minorHAnsi"/>
          <w:sz w:val="22"/>
          <w:szCs w:val="22"/>
        </w:rPr>
        <w:t xml:space="preserve">act of a </w:t>
      </w:r>
      <w:r w:rsidR="00A37986">
        <w:rPr>
          <w:rFonts w:asciiTheme="minorHAnsi" w:hAnsiTheme="minorHAnsi" w:cstheme="minorHAnsi"/>
          <w:sz w:val="22"/>
          <w:szCs w:val="22"/>
        </w:rPr>
        <w:t>large chemical release</w:t>
      </w:r>
      <w:r w:rsidR="00721417" w:rsidRPr="009A77BF">
        <w:rPr>
          <w:rFonts w:asciiTheme="minorHAnsi" w:hAnsiTheme="minorHAnsi" w:cstheme="minorHAnsi"/>
          <w:sz w:val="22"/>
          <w:szCs w:val="22"/>
        </w:rPr>
        <w:t>, and the next steps in handling the after affects</w:t>
      </w:r>
      <w:r w:rsidR="00F038D8" w:rsidRPr="009A77BF">
        <w:rPr>
          <w:rFonts w:asciiTheme="minorHAnsi" w:hAnsiTheme="minorHAnsi" w:cstheme="minorHAnsi"/>
          <w:sz w:val="22"/>
          <w:szCs w:val="22"/>
        </w:rPr>
        <w:t>. Participants will review the situation and engage in discussion using the series of questions provided.</w:t>
      </w:r>
    </w:p>
    <w:p w14:paraId="7FB6A755" w14:textId="6E4154DC"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In Module Two</w:t>
      </w:r>
      <w:r w:rsidR="00EB07DD" w:rsidRPr="009A77BF">
        <w:rPr>
          <w:rFonts w:asciiTheme="minorHAnsi" w:hAnsiTheme="minorHAnsi" w:cstheme="minorHAnsi"/>
          <w:sz w:val="22"/>
          <w:szCs w:val="22"/>
        </w:rPr>
        <w:t xml:space="preserve"> exercise participants will discuss issues of stakeholder information sharing during an MCM incident.  Participants will review the situation and engage in discussion using the series of questions provided.</w:t>
      </w:r>
    </w:p>
    <w:p w14:paraId="1D3E7379" w14:textId="28B06F2B"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In Module Three</w:t>
      </w:r>
      <w:r w:rsidR="00440E16" w:rsidRPr="009A77BF">
        <w:rPr>
          <w:rFonts w:asciiTheme="minorHAnsi" w:hAnsiTheme="minorHAnsi" w:cstheme="minorHAnsi"/>
          <w:sz w:val="22"/>
          <w:szCs w:val="22"/>
        </w:rPr>
        <w:t xml:space="preserve"> exercise participants will </w:t>
      </w:r>
      <w:r w:rsidR="00721417" w:rsidRPr="009A77BF">
        <w:rPr>
          <w:rFonts w:asciiTheme="minorHAnsi" w:hAnsiTheme="minorHAnsi" w:cstheme="minorHAnsi"/>
          <w:sz w:val="22"/>
          <w:szCs w:val="22"/>
        </w:rPr>
        <w:t xml:space="preserve">focus on healthcare surge response, in the days after </w:t>
      </w:r>
      <w:r w:rsidR="00A37986">
        <w:rPr>
          <w:rFonts w:asciiTheme="minorHAnsi" w:hAnsiTheme="minorHAnsi" w:cstheme="minorHAnsi"/>
          <w:sz w:val="22"/>
          <w:szCs w:val="22"/>
        </w:rPr>
        <w:t>a large chemical release</w:t>
      </w:r>
      <w:r w:rsidR="00721417" w:rsidRPr="009A77BF">
        <w:rPr>
          <w:rFonts w:asciiTheme="minorHAnsi" w:hAnsiTheme="minorHAnsi" w:cstheme="minorHAnsi"/>
          <w:sz w:val="22"/>
          <w:szCs w:val="22"/>
        </w:rPr>
        <w:t xml:space="preserve">. </w:t>
      </w:r>
      <w:r w:rsidR="00440E16" w:rsidRPr="009A77BF">
        <w:rPr>
          <w:rFonts w:asciiTheme="minorHAnsi" w:hAnsiTheme="minorHAnsi" w:cstheme="minorHAnsi"/>
          <w:sz w:val="22"/>
          <w:szCs w:val="22"/>
        </w:rPr>
        <w:t>Participants will review the situation and engage in discussion using the series of questions provided.</w:t>
      </w:r>
    </w:p>
    <w:p w14:paraId="7FE0ABB7" w14:textId="77777777" w:rsidR="00BC1495" w:rsidRPr="009A77BF" w:rsidRDefault="00BC1495" w:rsidP="00BC1495">
      <w:pPr>
        <w:pStyle w:val="Heading2"/>
        <w:rPr>
          <w:rFonts w:asciiTheme="minorHAnsi" w:hAnsiTheme="minorHAnsi" w:cstheme="minorHAnsi"/>
          <w:sz w:val="22"/>
          <w:szCs w:val="22"/>
        </w:rPr>
      </w:pPr>
      <w:bookmarkStart w:id="2" w:name="_Toc336506593"/>
      <w:r w:rsidRPr="009A77BF">
        <w:rPr>
          <w:rFonts w:asciiTheme="minorHAnsi" w:hAnsiTheme="minorHAnsi" w:cstheme="minorHAnsi"/>
          <w:sz w:val="22"/>
          <w:szCs w:val="22"/>
        </w:rPr>
        <w:t>Exercise Guidelines</w:t>
      </w:r>
      <w:bookmarkEnd w:id="2"/>
    </w:p>
    <w:p w14:paraId="6928859D"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 xml:space="preserve">This exercise will be held in an open, low-stress, no-fault environment.  Varying viewpoints, even disagreements, are expected.  </w:t>
      </w:r>
    </w:p>
    <w:p w14:paraId="529AB4DF"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Respond to the scenario using your knowledge of current plans and capabilities (i.e., you may use only existing assets) and insights derived from your training.</w:t>
      </w:r>
    </w:p>
    <w:p w14:paraId="21037834" w14:textId="350B0B2B" w:rsidR="00BC1495" w:rsidRPr="009A77BF" w:rsidRDefault="00BC1495" w:rsidP="00AC3580">
      <w:pPr>
        <w:pStyle w:val="ListBullet"/>
        <w:rPr>
          <w:rFonts w:asciiTheme="minorHAnsi" w:hAnsiTheme="minorHAnsi" w:cstheme="minorHAnsi"/>
          <w:sz w:val="22"/>
          <w:szCs w:val="22"/>
        </w:rPr>
      </w:pPr>
      <w:r w:rsidRPr="009A77BF">
        <w:rPr>
          <w:rFonts w:asciiTheme="minorHAnsi" w:hAnsiTheme="minorHAnsi" w:cstheme="minorHAnsi"/>
          <w:sz w:val="22"/>
          <w:szCs w:val="22"/>
        </w:rPr>
        <w:t>Decisions are not precedent setting and may not reflect your organization’s final position on a given issue.  This exercise is an opportunity to discuss and present multiple options and possible solutions.</w:t>
      </w:r>
    </w:p>
    <w:p w14:paraId="0F4D72C2" w14:textId="77777777" w:rsidR="00BC1495" w:rsidRPr="009A77BF" w:rsidRDefault="00BC1495" w:rsidP="00BC1495">
      <w:pPr>
        <w:pStyle w:val="ListBulletLast"/>
        <w:rPr>
          <w:rFonts w:asciiTheme="minorHAnsi" w:hAnsiTheme="minorHAnsi" w:cstheme="minorHAnsi"/>
          <w:sz w:val="22"/>
          <w:szCs w:val="22"/>
        </w:rPr>
      </w:pPr>
      <w:r w:rsidRPr="009A77BF">
        <w:rPr>
          <w:rFonts w:asciiTheme="minorHAnsi" w:hAnsiTheme="minorHAnsi" w:cstheme="minorHAnsi"/>
          <w:sz w:val="22"/>
          <w:szCs w:val="22"/>
        </w:rPr>
        <w:t>Issue identification is not as valuable as suggestions and recommended actions that could improve response efforts.  Problem-solving efforts should be the focus.</w:t>
      </w:r>
    </w:p>
    <w:p w14:paraId="29383666" w14:textId="77777777" w:rsidR="00BC1495" w:rsidRPr="009A77BF" w:rsidRDefault="00BC1495" w:rsidP="00BC1495">
      <w:pPr>
        <w:pStyle w:val="Heading2"/>
        <w:rPr>
          <w:rFonts w:asciiTheme="minorHAnsi" w:hAnsiTheme="minorHAnsi" w:cstheme="minorHAnsi"/>
          <w:sz w:val="22"/>
          <w:szCs w:val="22"/>
        </w:rPr>
      </w:pPr>
      <w:bookmarkStart w:id="3" w:name="_Toc336506595"/>
      <w:r w:rsidRPr="009A77BF">
        <w:rPr>
          <w:rFonts w:asciiTheme="minorHAnsi" w:hAnsiTheme="minorHAnsi" w:cstheme="minorHAnsi"/>
          <w:sz w:val="22"/>
          <w:szCs w:val="22"/>
        </w:rPr>
        <w:t>Exercise Assumptions and Artificialities</w:t>
      </w:r>
    </w:p>
    <w:p w14:paraId="6C8BAA30" w14:textId="5074DDE2"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In any exercise, assumptions and artificialities may be necessary to complete play in the time allotted and/or account for logistical limitations.  Exercise participants should accept that assumptions and artificialities are inherent in any </w:t>
      </w:r>
      <w:r w:rsidR="00AC3580" w:rsidRPr="009A77BF">
        <w:rPr>
          <w:rFonts w:asciiTheme="minorHAnsi" w:hAnsiTheme="minorHAnsi" w:cstheme="minorHAnsi"/>
          <w:sz w:val="22"/>
          <w:szCs w:val="22"/>
        </w:rPr>
        <w:t>exercise and</w:t>
      </w:r>
      <w:r w:rsidRPr="009A77BF">
        <w:rPr>
          <w:rFonts w:asciiTheme="minorHAnsi" w:hAnsiTheme="minorHAnsi" w:cstheme="minorHAnsi"/>
          <w:sz w:val="22"/>
          <w:szCs w:val="22"/>
        </w:rPr>
        <w:t xml:space="preserve"> should not allow these considerations to negatively impact their participation.  During this exercise, the following apply:</w:t>
      </w:r>
    </w:p>
    <w:p w14:paraId="450CEA0D" w14:textId="546DCE2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 xml:space="preserve">There will be much more activity going on across the US and greater Minnesota in the scenario depicted in this exercise. </w:t>
      </w:r>
      <w:r w:rsidR="0080022C" w:rsidRPr="009A77BF">
        <w:rPr>
          <w:rFonts w:asciiTheme="minorHAnsi" w:hAnsiTheme="minorHAnsi" w:cstheme="minorHAnsi"/>
          <w:sz w:val="22"/>
          <w:szCs w:val="22"/>
        </w:rPr>
        <w:t xml:space="preserve">Players will need to think of more than their jurisdiction, and how other jurisdictions are affected. </w:t>
      </w:r>
    </w:p>
    <w:p w14:paraId="1B7BBCE2"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The exercise is conducted in a no-fault learning environment wherein capabilities, plans, systems, and processes will be evaluated.</w:t>
      </w:r>
    </w:p>
    <w:p w14:paraId="7509DA81"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The exercise scenario is plausible, and events occur as they are presented.</w:t>
      </w:r>
    </w:p>
    <w:p w14:paraId="16106DBE" w14:textId="77777777" w:rsidR="00BC1495" w:rsidRPr="009A77BF" w:rsidRDefault="00BC1495" w:rsidP="00BC1495">
      <w:pPr>
        <w:pStyle w:val="ListBullet"/>
        <w:rPr>
          <w:rFonts w:asciiTheme="minorHAnsi" w:hAnsiTheme="minorHAnsi" w:cstheme="minorHAnsi"/>
          <w:sz w:val="22"/>
          <w:szCs w:val="22"/>
        </w:rPr>
      </w:pPr>
      <w:r w:rsidRPr="009A77BF">
        <w:rPr>
          <w:rFonts w:asciiTheme="minorHAnsi" w:hAnsiTheme="minorHAnsi" w:cstheme="minorHAnsi"/>
          <w:sz w:val="22"/>
          <w:szCs w:val="22"/>
        </w:rPr>
        <w:t>All players receive information at the same time.</w:t>
      </w:r>
    </w:p>
    <w:p w14:paraId="0F4ED4A3" w14:textId="77777777" w:rsidR="00BC1495" w:rsidRPr="009A77BF" w:rsidRDefault="00BC1495" w:rsidP="00BC1495">
      <w:pPr>
        <w:pStyle w:val="Heading2"/>
        <w:rPr>
          <w:rFonts w:asciiTheme="minorHAnsi" w:hAnsiTheme="minorHAnsi" w:cstheme="minorHAnsi"/>
          <w:sz w:val="22"/>
          <w:szCs w:val="22"/>
        </w:rPr>
      </w:pPr>
      <w:r w:rsidRPr="009A77BF">
        <w:rPr>
          <w:rFonts w:asciiTheme="minorHAnsi" w:hAnsiTheme="minorHAnsi" w:cstheme="minorHAnsi"/>
          <w:sz w:val="22"/>
          <w:szCs w:val="22"/>
        </w:rPr>
        <w:lastRenderedPageBreak/>
        <w:t>Exercise Evaluation</w:t>
      </w:r>
      <w:bookmarkEnd w:id="3"/>
    </w:p>
    <w:p w14:paraId="5E40370C" w14:textId="71114FF4" w:rsidR="00B3662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Evaluation of the exercise is based on the exercise objectives and aligned </w:t>
      </w:r>
      <w:r w:rsidR="0080022C" w:rsidRPr="009A77BF">
        <w:rPr>
          <w:rFonts w:asciiTheme="minorHAnsi" w:hAnsiTheme="minorHAnsi" w:cstheme="minorHAnsi"/>
          <w:sz w:val="22"/>
          <w:szCs w:val="22"/>
        </w:rPr>
        <w:t>HPP</w:t>
      </w:r>
      <w:r w:rsidRPr="009A77BF">
        <w:rPr>
          <w:rFonts w:asciiTheme="minorHAnsi" w:hAnsiTheme="minorHAnsi" w:cstheme="minorHAnsi"/>
          <w:sz w:val="22"/>
          <w:szCs w:val="22"/>
        </w:rPr>
        <w:t xml:space="preserve"> capabilities and critical tasks which are documented in Exercise Evaluation Guides (EEGs).  Evaluators have EEGs for each of their assigned areas.  Additionally, players will be asked to complete participant feedback forms.  These documents, coupled with facilitator observations and notes, will be used to evaluate the </w:t>
      </w:r>
      <w:r w:rsidR="0080022C" w:rsidRPr="009A77BF">
        <w:rPr>
          <w:rFonts w:asciiTheme="minorHAnsi" w:hAnsiTheme="minorHAnsi" w:cstheme="minorHAnsi"/>
          <w:sz w:val="22"/>
          <w:szCs w:val="22"/>
        </w:rPr>
        <w:t>exercise,</w:t>
      </w:r>
      <w:r w:rsidRPr="009A77BF">
        <w:rPr>
          <w:rFonts w:asciiTheme="minorHAnsi" w:hAnsiTheme="minorHAnsi" w:cstheme="minorHAnsi"/>
          <w:sz w:val="22"/>
          <w:szCs w:val="22"/>
        </w:rPr>
        <w:t xml:space="preserve"> and compile the After-Action Report (AAR).</w:t>
      </w:r>
    </w:p>
    <w:p w14:paraId="340BC323" w14:textId="4F97A2D4" w:rsidR="00BC1495" w:rsidRPr="009A77BF" w:rsidRDefault="00B36625" w:rsidP="000F7B34">
      <w:pPr>
        <w:jc w:val="center"/>
        <w:rPr>
          <w:rFonts w:eastAsia="Times New Roman" w:cstheme="minorHAnsi"/>
          <w:b/>
          <w:bCs/>
        </w:rPr>
      </w:pPr>
      <w:r w:rsidRPr="009A77BF">
        <w:rPr>
          <w:rFonts w:cstheme="minorHAnsi"/>
        </w:rPr>
        <w:br w:type="page"/>
      </w:r>
      <w:bookmarkStart w:id="4" w:name="_Toc336506596"/>
      <w:r w:rsidR="00BC1495" w:rsidRPr="009A77BF">
        <w:rPr>
          <w:rFonts w:cstheme="minorHAnsi"/>
          <w:b/>
          <w:bCs/>
          <w:color w:val="002060"/>
        </w:rPr>
        <w:lastRenderedPageBreak/>
        <w:t xml:space="preserve">Module 1:  </w:t>
      </w:r>
      <w:bookmarkEnd w:id="4"/>
      <w:r w:rsidR="00616475" w:rsidRPr="009A77BF">
        <w:rPr>
          <w:rFonts w:cstheme="minorHAnsi"/>
          <w:b/>
          <w:bCs/>
          <w:color w:val="002060"/>
        </w:rPr>
        <w:t>INITIAL RECOGNITION AND RESPONSE</w:t>
      </w:r>
    </w:p>
    <w:p w14:paraId="4B501988" w14:textId="4BB377E9" w:rsidR="002623EC" w:rsidRDefault="00F359E5" w:rsidP="00E57031">
      <w:bookmarkStart w:id="5" w:name="_Toc336506597"/>
      <w:r>
        <w:t>On a Monday morning at 8</w:t>
      </w:r>
      <w:r w:rsidR="002623EC">
        <w:t>:00</w:t>
      </w:r>
      <w:r>
        <w:t xml:space="preserve"> am</w:t>
      </w:r>
    </w:p>
    <w:p w14:paraId="62A38293" w14:textId="719361E6" w:rsidR="008C1824" w:rsidRDefault="002623EC" w:rsidP="00E57031">
      <w:r>
        <w:t>H</w:t>
      </w:r>
      <w:r w:rsidR="008C1824">
        <w:t xml:space="preserve">ospitals and other healthcare facilities served by your HCC are at normal staffing/supply levels early in the morning. Hospitals were at average daily occupancy for both general inpatient and ICU beds yesterday and into the evening. </w:t>
      </w:r>
      <w:r w:rsidR="00A811D1">
        <w:t>You are notified by local EMS that an explosion occurred at a chemical manufacturing plant. The location is in an industrial area, but the adjacent area is densely populated with office buildings, retail spaces, schools.</w:t>
      </w:r>
    </w:p>
    <w:p w14:paraId="1D3FD237" w14:textId="3F3333EC" w:rsidR="008C1824" w:rsidRPr="009A77BF" w:rsidRDefault="008C1824" w:rsidP="00E57031">
      <w:pPr>
        <w:rPr>
          <w:rFonts w:cstheme="minorHAnsi"/>
        </w:rPr>
      </w:pPr>
      <w:r>
        <w:t>Initial fire reports indicate a significant chemical release, multiple injuries. But the specific chemical is not confirmed. Local EMS begin transferring wounded to all nearby medical facilities. Within minutes patients arrive to your facility with a variety of major and minor traumas, respiratory issues, and burns/skin irritations.</w:t>
      </w:r>
    </w:p>
    <w:p w14:paraId="107B12FE" w14:textId="750DF45B" w:rsidR="00BC1495" w:rsidRPr="009A77BF" w:rsidRDefault="00BC1495" w:rsidP="003446A1">
      <w:pPr>
        <w:pStyle w:val="Heading2"/>
        <w:rPr>
          <w:rFonts w:asciiTheme="minorHAnsi" w:hAnsiTheme="minorHAnsi" w:cstheme="minorHAnsi"/>
          <w:sz w:val="22"/>
          <w:szCs w:val="22"/>
        </w:rPr>
      </w:pPr>
      <w:r w:rsidRPr="009A77BF">
        <w:rPr>
          <w:rFonts w:asciiTheme="minorHAnsi" w:hAnsiTheme="minorHAnsi" w:cstheme="minorHAnsi"/>
          <w:sz w:val="22"/>
          <w:szCs w:val="22"/>
        </w:rPr>
        <w:t>Group Discussion</w:t>
      </w:r>
    </w:p>
    <w:p w14:paraId="5C944787" w14:textId="3364471D"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2908E759" w14:textId="12AB4A14" w:rsidR="003446A1" w:rsidRPr="009A77BF" w:rsidRDefault="003446A1" w:rsidP="003446A1">
      <w:pPr>
        <w:pStyle w:val="Heading2"/>
        <w:rPr>
          <w:rFonts w:asciiTheme="minorHAnsi" w:hAnsiTheme="minorHAnsi" w:cstheme="minorHAnsi"/>
          <w:sz w:val="22"/>
          <w:szCs w:val="22"/>
        </w:rPr>
      </w:pPr>
      <w:r w:rsidRPr="009A77BF">
        <w:rPr>
          <w:rFonts w:asciiTheme="minorHAnsi" w:hAnsiTheme="minorHAnsi" w:cstheme="minorHAnsi"/>
          <w:sz w:val="22"/>
          <w:szCs w:val="22"/>
        </w:rPr>
        <w:t>Module 1 Discussion Questions</w:t>
      </w:r>
    </w:p>
    <w:p w14:paraId="44E49B97" w14:textId="753CF95E" w:rsidR="00791E9C" w:rsidRPr="009A77BF" w:rsidRDefault="00791E9C" w:rsidP="006F066D">
      <w:pPr>
        <w:pStyle w:val="NumberBullet"/>
        <w:spacing w:before="120" w:after="120"/>
        <w:ind w:left="360"/>
        <w:rPr>
          <w:rFonts w:asciiTheme="minorHAnsi" w:hAnsiTheme="minorHAnsi" w:cstheme="minorHAnsi"/>
          <w:sz w:val="22"/>
          <w:szCs w:val="22"/>
        </w:rPr>
      </w:pPr>
      <w:r w:rsidRPr="009A77BF">
        <w:rPr>
          <w:rFonts w:asciiTheme="minorHAnsi" w:hAnsiTheme="minorHAnsi" w:cstheme="minorHAnsi"/>
          <w:sz w:val="22"/>
          <w:szCs w:val="22"/>
        </w:rPr>
        <w:t xml:space="preserve">What are your initial actions upon notification? Do you know/understand your role during an emergency? Prioritize those actions. </w:t>
      </w:r>
    </w:p>
    <w:p w14:paraId="159C85B1" w14:textId="11F6FDE8" w:rsidR="00791E9C"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What initial actions do you anticipate taking based on the location of the attack and the potential surge in emergency department and inpatient demand? </w:t>
      </w:r>
    </w:p>
    <w:p w14:paraId="536A4971" w14:textId="66B46E48" w:rsidR="00BE6AB7" w:rsidRPr="009A77BF" w:rsidRDefault="00791E9C" w:rsidP="006F066D">
      <w:pPr>
        <w:pStyle w:val="NumberBullet"/>
        <w:spacing w:before="120" w:after="120"/>
        <w:ind w:left="360"/>
        <w:rPr>
          <w:rFonts w:asciiTheme="minorHAnsi" w:hAnsiTheme="minorHAnsi" w:cstheme="minorHAnsi"/>
          <w:sz w:val="22"/>
          <w:szCs w:val="22"/>
        </w:rPr>
      </w:pPr>
      <w:r w:rsidRPr="009A77BF">
        <w:rPr>
          <w:rFonts w:asciiTheme="minorHAnsi" w:hAnsiTheme="minorHAnsi" w:cstheme="minorHAnsi"/>
          <w:sz w:val="22"/>
          <w:szCs w:val="22"/>
        </w:rPr>
        <w:t xml:space="preserve">If the HCC has an operations center, how is it activated and staffed and what functions does it serve during a </w:t>
      </w:r>
      <w:r w:rsidR="001C2C46">
        <w:rPr>
          <w:rFonts w:asciiTheme="minorHAnsi" w:hAnsiTheme="minorHAnsi" w:cstheme="minorHAnsi"/>
          <w:sz w:val="22"/>
          <w:szCs w:val="22"/>
        </w:rPr>
        <w:t>chemical</w:t>
      </w:r>
      <w:r w:rsidRPr="009A77BF">
        <w:rPr>
          <w:rFonts w:asciiTheme="minorHAnsi" w:hAnsiTheme="minorHAnsi" w:cstheme="minorHAnsi"/>
          <w:sz w:val="22"/>
          <w:szCs w:val="22"/>
        </w:rPr>
        <w:t xml:space="preserve"> event?</w:t>
      </w:r>
    </w:p>
    <w:p w14:paraId="726F256E" w14:textId="47BF1E96" w:rsidR="00791E9C"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How does it interface with </w:t>
      </w:r>
      <w:r w:rsidR="00BE6AB7" w:rsidRPr="009A77BF">
        <w:rPr>
          <w:rFonts w:asciiTheme="minorHAnsi" w:hAnsiTheme="minorHAnsi" w:cstheme="minorHAnsi"/>
          <w:sz w:val="22"/>
          <w:szCs w:val="22"/>
        </w:rPr>
        <w:t xml:space="preserve">Hospital </w:t>
      </w:r>
      <w:r w:rsidRPr="009A77BF">
        <w:rPr>
          <w:rFonts w:asciiTheme="minorHAnsi" w:hAnsiTheme="minorHAnsi" w:cstheme="minorHAnsi"/>
          <w:sz w:val="22"/>
          <w:szCs w:val="22"/>
        </w:rPr>
        <w:t>Emergency Operations Center</w:t>
      </w:r>
      <w:r w:rsidR="00BE6AB7" w:rsidRPr="009A77BF">
        <w:rPr>
          <w:rFonts w:asciiTheme="minorHAnsi" w:hAnsiTheme="minorHAnsi" w:cstheme="minorHAnsi"/>
          <w:sz w:val="22"/>
          <w:szCs w:val="22"/>
        </w:rPr>
        <w:t>s</w:t>
      </w:r>
      <w:r w:rsidRPr="009A77BF">
        <w:rPr>
          <w:rFonts w:asciiTheme="minorHAnsi" w:hAnsiTheme="minorHAnsi" w:cstheme="minorHAnsi"/>
          <w:sz w:val="22"/>
          <w:szCs w:val="22"/>
        </w:rPr>
        <w:t xml:space="preserve"> (EOC)?</w:t>
      </w:r>
    </w:p>
    <w:p w14:paraId="0F9D3009" w14:textId="317A9BFE" w:rsidR="00BE6AB7" w:rsidRPr="009A77BF" w:rsidRDefault="00BE6AB7"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How does it interface with the Minnesota Department of Health (MDH) Department Operations Center?</w:t>
      </w:r>
    </w:p>
    <w:p w14:paraId="54B8592E" w14:textId="5CD2AA20" w:rsidR="00791E9C" w:rsidRPr="009A77BF" w:rsidRDefault="00791E9C" w:rsidP="006F066D">
      <w:pPr>
        <w:pStyle w:val="NumberBullet"/>
        <w:spacing w:before="120" w:after="120"/>
        <w:ind w:left="360"/>
        <w:rPr>
          <w:rFonts w:asciiTheme="minorHAnsi" w:hAnsiTheme="minorHAnsi" w:cstheme="minorHAnsi"/>
          <w:sz w:val="22"/>
          <w:szCs w:val="22"/>
        </w:rPr>
      </w:pPr>
      <w:r w:rsidRPr="009A77BF">
        <w:rPr>
          <w:rFonts w:asciiTheme="minorHAnsi" w:hAnsiTheme="minorHAnsi" w:cstheme="minorHAnsi"/>
          <w:sz w:val="22"/>
          <w:szCs w:val="22"/>
        </w:rPr>
        <w:t xml:space="preserve">Do you know who your local, regional, and/or national facility </w:t>
      </w:r>
      <w:r w:rsidR="001C2C46">
        <w:rPr>
          <w:rFonts w:asciiTheme="minorHAnsi" w:hAnsiTheme="minorHAnsi" w:cstheme="minorHAnsi"/>
          <w:sz w:val="22"/>
          <w:szCs w:val="22"/>
        </w:rPr>
        <w:t>chemical</w:t>
      </w:r>
      <w:r w:rsidRPr="009A77BF">
        <w:rPr>
          <w:rFonts w:asciiTheme="minorHAnsi" w:hAnsiTheme="minorHAnsi" w:cstheme="minorHAnsi"/>
          <w:sz w:val="22"/>
          <w:szCs w:val="22"/>
        </w:rPr>
        <w:t xml:space="preserve"> experts are and how to contact them? </w:t>
      </w:r>
    </w:p>
    <w:p w14:paraId="7B471DB4" w14:textId="33250CC9" w:rsidR="00791E9C"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Where would you obtain guidance or additional clinical advice if needed, in real time? </w:t>
      </w:r>
    </w:p>
    <w:p w14:paraId="0A806680" w14:textId="08E8C96F" w:rsidR="00791E9C" w:rsidRPr="009A77BF" w:rsidRDefault="00791E9C" w:rsidP="006F066D">
      <w:pPr>
        <w:pStyle w:val="NumberBullet"/>
        <w:spacing w:before="120" w:after="120"/>
        <w:ind w:left="360"/>
        <w:rPr>
          <w:rFonts w:asciiTheme="minorHAnsi" w:hAnsiTheme="minorHAnsi" w:cstheme="minorHAnsi"/>
          <w:sz w:val="22"/>
          <w:szCs w:val="22"/>
        </w:rPr>
      </w:pPr>
      <w:r w:rsidRPr="009A77BF">
        <w:rPr>
          <w:rFonts w:asciiTheme="minorHAnsi" w:hAnsiTheme="minorHAnsi" w:cstheme="minorHAnsi"/>
          <w:sz w:val="22"/>
          <w:szCs w:val="22"/>
        </w:rPr>
        <w:t xml:space="preserve">What specialized resources/supplies will be needed to respond to </w:t>
      </w:r>
      <w:r w:rsidR="001C2C46">
        <w:rPr>
          <w:rFonts w:asciiTheme="minorHAnsi" w:hAnsiTheme="minorHAnsi" w:cstheme="minorHAnsi"/>
          <w:sz w:val="22"/>
          <w:szCs w:val="22"/>
        </w:rPr>
        <w:t xml:space="preserve">a chemical </w:t>
      </w:r>
      <w:r w:rsidRPr="009A77BF">
        <w:rPr>
          <w:rFonts w:asciiTheme="minorHAnsi" w:hAnsiTheme="minorHAnsi" w:cstheme="minorHAnsi"/>
          <w:sz w:val="22"/>
          <w:szCs w:val="22"/>
        </w:rPr>
        <w:t xml:space="preserve">attack? What is the role of the HCC in acquiring these resources? What other </w:t>
      </w:r>
      <w:r w:rsidR="001C2C46">
        <w:rPr>
          <w:rFonts w:asciiTheme="minorHAnsi" w:hAnsiTheme="minorHAnsi" w:cstheme="minorHAnsi"/>
          <w:sz w:val="22"/>
          <w:szCs w:val="22"/>
        </w:rPr>
        <w:t xml:space="preserve">chemical </w:t>
      </w:r>
      <w:r w:rsidRPr="009A77BF">
        <w:rPr>
          <w:rFonts w:asciiTheme="minorHAnsi" w:hAnsiTheme="minorHAnsi" w:cstheme="minorHAnsi"/>
          <w:sz w:val="22"/>
          <w:szCs w:val="22"/>
        </w:rPr>
        <w:t xml:space="preserve">response resources are available within the region? </w:t>
      </w:r>
    </w:p>
    <w:p w14:paraId="7FA36A51" w14:textId="43BFA425" w:rsidR="00791E9C"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What detection equipment do your fire/EMS services have? </w:t>
      </w:r>
    </w:p>
    <w:p w14:paraId="0E8F5A99" w14:textId="2AA6766F" w:rsidR="00864DD2"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What </w:t>
      </w:r>
      <w:r w:rsidR="001C2C46">
        <w:rPr>
          <w:rFonts w:asciiTheme="minorHAnsi" w:hAnsiTheme="minorHAnsi" w:cstheme="minorHAnsi"/>
          <w:sz w:val="22"/>
          <w:szCs w:val="22"/>
        </w:rPr>
        <w:t>chemical</w:t>
      </w:r>
      <w:r w:rsidRPr="009A77BF">
        <w:rPr>
          <w:rFonts w:asciiTheme="minorHAnsi" w:hAnsiTheme="minorHAnsi" w:cstheme="minorHAnsi"/>
          <w:sz w:val="22"/>
          <w:szCs w:val="22"/>
        </w:rPr>
        <w:t xml:space="preserve"> response equipment does your state have and how will you request it? </w:t>
      </w:r>
    </w:p>
    <w:p w14:paraId="3DBC8F76" w14:textId="2C935695" w:rsidR="00864DD2" w:rsidRPr="009A77BF" w:rsidRDefault="00791E9C"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Ho</w:t>
      </w:r>
      <w:r w:rsidR="00864DD2" w:rsidRPr="009A77BF">
        <w:rPr>
          <w:rFonts w:asciiTheme="minorHAnsi" w:hAnsiTheme="minorHAnsi" w:cstheme="minorHAnsi"/>
          <w:sz w:val="22"/>
          <w:szCs w:val="22"/>
        </w:rPr>
        <w:t xml:space="preserve">w are SNS assets requested and received if countermeasures are needed? </w:t>
      </w:r>
    </w:p>
    <w:p w14:paraId="05D88321" w14:textId="12514C6D" w:rsidR="00864DD2" w:rsidRPr="009A77BF" w:rsidRDefault="00864DD2" w:rsidP="006F066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t xml:space="preserve">Is there a protocol or are processes in place for resource sharing among coalition members and jurisdictional healthcare facilities? </w:t>
      </w:r>
    </w:p>
    <w:p w14:paraId="70F95918" w14:textId="77777777" w:rsidR="003446A1" w:rsidRPr="009A77BF" w:rsidRDefault="00864DD2" w:rsidP="006F066D">
      <w:pPr>
        <w:pStyle w:val="NumberBullet"/>
        <w:spacing w:before="120" w:after="120"/>
        <w:ind w:left="360"/>
        <w:rPr>
          <w:rFonts w:asciiTheme="minorHAnsi" w:hAnsiTheme="minorHAnsi" w:cstheme="minorHAnsi"/>
          <w:sz w:val="22"/>
          <w:szCs w:val="22"/>
        </w:rPr>
      </w:pPr>
      <w:r w:rsidRPr="009A77BF">
        <w:rPr>
          <w:rFonts w:asciiTheme="minorHAnsi" w:hAnsiTheme="minorHAnsi" w:cstheme="minorHAnsi"/>
          <w:sz w:val="22"/>
          <w:szCs w:val="22"/>
        </w:rPr>
        <w:t>Who initiates information sharing for HCC members?</w:t>
      </w:r>
    </w:p>
    <w:p w14:paraId="592A69FF" w14:textId="29A30E91" w:rsidR="00864DD2" w:rsidRPr="00CD2A8D" w:rsidRDefault="00864DD2" w:rsidP="00CD2A8D">
      <w:pPr>
        <w:pStyle w:val="NumberBullet"/>
        <w:numPr>
          <w:ilvl w:val="1"/>
          <w:numId w:val="2"/>
        </w:numPr>
        <w:spacing w:before="120" w:after="120"/>
        <w:rPr>
          <w:rFonts w:asciiTheme="minorHAnsi" w:hAnsiTheme="minorHAnsi" w:cstheme="minorHAnsi"/>
          <w:sz w:val="22"/>
          <w:szCs w:val="22"/>
        </w:rPr>
      </w:pPr>
      <w:r w:rsidRPr="009A77BF">
        <w:rPr>
          <w:rFonts w:asciiTheme="minorHAnsi" w:hAnsiTheme="minorHAnsi" w:cstheme="minorHAnsi"/>
          <w:sz w:val="22"/>
          <w:szCs w:val="22"/>
        </w:rPr>
        <w:lastRenderedPageBreak/>
        <w:t>What alerts and notification mechanisms are in place to ensure that HCC members and partners are aware of the incident and can share real-time information about the disaster and plans/strategies for patient care</w:t>
      </w:r>
      <w:r w:rsidR="001C2C46">
        <w:rPr>
          <w:rFonts w:asciiTheme="minorHAnsi" w:hAnsiTheme="minorHAnsi" w:cstheme="minorHAnsi"/>
          <w:sz w:val="22"/>
          <w:szCs w:val="22"/>
        </w:rPr>
        <w:t>/</w:t>
      </w:r>
      <w:r w:rsidRPr="009A77BF">
        <w:rPr>
          <w:rFonts w:asciiTheme="minorHAnsi" w:hAnsiTheme="minorHAnsi" w:cstheme="minorHAnsi"/>
          <w:sz w:val="22"/>
          <w:szCs w:val="22"/>
        </w:rPr>
        <w:t xml:space="preserve">transport/distribution/decontamination/supplies? </w:t>
      </w:r>
    </w:p>
    <w:p w14:paraId="60B7267E" w14:textId="77777777" w:rsidR="00864DD2" w:rsidRPr="009A77BF" w:rsidRDefault="00864DD2" w:rsidP="00864DD2">
      <w:pPr>
        <w:pStyle w:val="Heading2"/>
        <w:rPr>
          <w:rFonts w:asciiTheme="minorHAnsi" w:hAnsiTheme="minorHAnsi" w:cstheme="minorHAnsi"/>
          <w:sz w:val="22"/>
          <w:szCs w:val="22"/>
        </w:rPr>
      </w:pPr>
    </w:p>
    <w:p w14:paraId="7A04BEA9" w14:textId="7C636287" w:rsidR="00864DD2" w:rsidRPr="009A77BF" w:rsidRDefault="00864DD2" w:rsidP="00F940FE">
      <w:pPr>
        <w:pStyle w:val="Heading2"/>
        <w:rPr>
          <w:rFonts w:asciiTheme="minorHAnsi" w:hAnsiTheme="minorHAnsi" w:cstheme="minorHAnsi"/>
          <w:sz w:val="22"/>
          <w:szCs w:val="22"/>
        </w:rPr>
        <w:sectPr w:rsidR="00864DD2" w:rsidRPr="009A77BF" w:rsidSect="00FF7EBB">
          <w:footerReference w:type="default" r:id="rId10"/>
          <w:pgSz w:w="12240" w:h="15840" w:code="1"/>
          <w:pgMar w:top="1440" w:right="1440" w:bottom="1440" w:left="1440" w:header="432" w:footer="432" w:gutter="0"/>
          <w:cols w:space="720"/>
          <w:docGrid w:linePitch="360"/>
        </w:sectPr>
      </w:pPr>
      <w:r w:rsidRPr="009A77BF">
        <w:rPr>
          <w:rFonts w:asciiTheme="minorHAnsi" w:hAnsiTheme="minorHAnsi" w:cstheme="minorHAnsi"/>
          <w:sz w:val="22"/>
          <w:szCs w:val="22"/>
        </w:rPr>
        <w:t>Note</w:t>
      </w:r>
      <w:r w:rsidR="00D82106">
        <w:rPr>
          <w:rFonts w:asciiTheme="minorHAnsi" w:hAnsiTheme="minorHAnsi" w:cstheme="minorHAnsi"/>
          <w:sz w:val="22"/>
          <w:szCs w:val="22"/>
        </w:rPr>
        <w:t>s:</w:t>
      </w:r>
    </w:p>
    <w:p w14:paraId="4C12AFD7" w14:textId="3476CD72" w:rsidR="00BC1495" w:rsidRPr="009A77BF" w:rsidRDefault="00996196" w:rsidP="00D82106">
      <w:pPr>
        <w:pStyle w:val="Heading1"/>
        <w:rPr>
          <w:rFonts w:asciiTheme="minorHAnsi" w:hAnsiTheme="minorHAnsi" w:cstheme="minorHAnsi"/>
          <w:sz w:val="22"/>
          <w:szCs w:val="22"/>
        </w:rPr>
      </w:pPr>
      <w:bookmarkStart w:id="6" w:name="_Toc336506599"/>
      <w:bookmarkEnd w:id="5"/>
      <w:r w:rsidRPr="009A77BF">
        <w:rPr>
          <w:rFonts w:asciiTheme="minorHAnsi" w:hAnsiTheme="minorHAnsi" w:cstheme="minorHAnsi"/>
          <w:sz w:val="22"/>
          <w:szCs w:val="22"/>
        </w:rPr>
        <w:lastRenderedPageBreak/>
        <w:t>Mo</w:t>
      </w:r>
      <w:r w:rsidR="00BC1495" w:rsidRPr="009A77BF">
        <w:rPr>
          <w:rFonts w:asciiTheme="minorHAnsi" w:hAnsiTheme="minorHAnsi" w:cstheme="minorHAnsi"/>
          <w:sz w:val="22"/>
          <w:szCs w:val="22"/>
        </w:rPr>
        <w:t xml:space="preserve">dule 2:  </w:t>
      </w:r>
      <w:bookmarkEnd w:id="6"/>
      <w:r w:rsidR="00F937B7" w:rsidRPr="009A77BF">
        <w:rPr>
          <w:rFonts w:asciiTheme="minorHAnsi" w:hAnsiTheme="minorHAnsi" w:cstheme="minorHAnsi"/>
          <w:sz w:val="22"/>
          <w:szCs w:val="22"/>
        </w:rPr>
        <w:t>COMMUNITY COORDINATION &amp; COLLABORATION</w:t>
      </w:r>
    </w:p>
    <w:p w14:paraId="33B07B41" w14:textId="0540D14E" w:rsidR="00023855" w:rsidRPr="009A77BF" w:rsidRDefault="002623EC" w:rsidP="00023855">
      <w:pPr>
        <w:rPr>
          <w:rFonts w:cstheme="minorHAnsi"/>
        </w:rPr>
      </w:pPr>
      <w:r>
        <w:rPr>
          <w:rFonts w:cstheme="minorHAnsi"/>
        </w:rPr>
        <w:t xml:space="preserve">Monday, late morning, 10:00 am </w:t>
      </w:r>
      <w:r w:rsidR="00023855" w:rsidRPr="009A77BF">
        <w:rPr>
          <w:rFonts w:cstheme="minorHAnsi"/>
        </w:rPr>
        <w:t>2</w:t>
      </w:r>
      <w:r w:rsidR="00616475" w:rsidRPr="009A77BF">
        <w:rPr>
          <w:rFonts w:cstheme="minorHAnsi"/>
        </w:rPr>
        <w:t>+</w:t>
      </w:r>
      <w:r w:rsidR="00023855" w:rsidRPr="009A77BF">
        <w:rPr>
          <w:rFonts w:cstheme="minorHAnsi"/>
        </w:rPr>
        <w:t xml:space="preserve"> hours</w:t>
      </w:r>
      <w:r w:rsidR="00F937B7" w:rsidRPr="009A77BF">
        <w:rPr>
          <w:rFonts w:cstheme="minorHAnsi"/>
        </w:rPr>
        <w:t xml:space="preserve"> after </w:t>
      </w:r>
      <w:r>
        <w:rPr>
          <w:rFonts w:cstheme="minorHAnsi"/>
        </w:rPr>
        <w:t>incident</w:t>
      </w:r>
    </w:p>
    <w:p w14:paraId="192E30C5" w14:textId="0B5581E6" w:rsidR="002623EC" w:rsidRDefault="00F359E5" w:rsidP="00023855">
      <w:r>
        <w:t xml:space="preserve">By 10am it’s verified the explosion was caused by faulty equipment. It was accidental, and the chemical of concern is </w:t>
      </w:r>
      <w:r w:rsidR="00A811D1">
        <w:t>chloring gas</w:t>
      </w:r>
      <w:r>
        <w:t xml:space="preserve">. </w:t>
      </w:r>
      <w:r w:rsidR="002623EC">
        <w:t xml:space="preserve">Aside from a high number of injuries, impacts to those in the immediate area, plume models show that an </w:t>
      </w:r>
      <w:r w:rsidR="00A811D1" w:rsidRPr="00A811D1">
        <w:rPr>
          <w:highlight w:val="yellow"/>
        </w:rPr>
        <w:t>xxx</w:t>
      </w:r>
      <w:r w:rsidR="00A811D1">
        <w:t xml:space="preserve"> (pick what makes the most since for your HCCC) </w:t>
      </w:r>
      <w:r w:rsidR="002623EC">
        <w:t xml:space="preserve">area/radius may be affected. A shelter-in-place order is issued, and the plant has been evacuated. </w:t>
      </w:r>
    </w:p>
    <w:p w14:paraId="6D679C5C" w14:textId="0A7259A7" w:rsidR="002623EC" w:rsidRPr="002623EC" w:rsidRDefault="002623EC" w:rsidP="00023855">
      <w:r>
        <w:t>The governor declares a state of emergency to support disaster services and to</w:t>
      </w:r>
      <w:r w:rsidRPr="009A77BF">
        <w:rPr>
          <w:rFonts w:cstheme="minorHAnsi"/>
        </w:rPr>
        <w:t xml:space="preserve"> support federal requests for Strategic National Stockpile (SNS) assets and additional disaster services</w:t>
      </w:r>
      <w:r>
        <w:t>. News and social media outlets are reporting on the health concerns related to chlorine gas exposure and urging anyone affected to seek care.  911 operators and Poison Control Centers are overwhelmed with calls from those concerned about exposure.</w:t>
      </w:r>
    </w:p>
    <w:p w14:paraId="013AA513" w14:textId="0C9E566E" w:rsidR="00FC3525" w:rsidRPr="009A77BF" w:rsidRDefault="00FC3525" w:rsidP="00023855">
      <w:pPr>
        <w:rPr>
          <w:rFonts w:cstheme="minorHAnsi"/>
        </w:rPr>
      </w:pPr>
      <w:r w:rsidRPr="009A77BF">
        <w:rPr>
          <w:rFonts w:cstheme="minorHAnsi"/>
        </w:rPr>
        <w:t>Hospitals, clinics, physician offices, and other healthcare facilities in the area are beginning to receive patients and EMS transports of people who were</w:t>
      </w:r>
      <w:r w:rsidR="00CD2A8D">
        <w:rPr>
          <w:rFonts w:cstheme="minorHAnsi"/>
        </w:rPr>
        <w:t xml:space="preserve"> exposed or</w:t>
      </w:r>
      <w:r w:rsidRPr="009A77BF">
        <w:rPr>
          <w:rFonts w:cstheme="minorHAnsi"/>
        </w:rPr>
        <w:t xml:space="preserve"> near the site and now worried about potential exposure.</w:t>
      </w:r>
      <w:r w:rsidR="002623EC">
        <w:rPr>
          <w:rFonts w:cstheme="minorHAnsi"/>
        </w:rPr>
        <w:t xml:space="preserve"> </w:t>
      </w:r>
      <w:r w:rsidR="002623EC">
        <w:t>You received patients with burn, major/minor trauma, respiratory distress, and self-evacuated individuals, as well as uninjured concerned citizens. Capacity is becoming overwhelmed as more victims present with respiratory irritation.</w:t>
      </w:r>
    </w:p>
    <w:p w14:paraId="3D43DB3D" w14:textId="77777777" w:rsidR="00F937B7" w:rsidRPr="009A77BF" w:rsidRDefault="00F937B7" w:rsidP="003446A1">
      <w:pPr>
        <w:pStyle w:val="Heading2"/>
        <w:rPr>
          <w:rFonts w:asciiTheme="minorHAnsi" w:hAnsiTheme="minorHAnsi" w:cstheme="minorHAnsi"/>
          <w:sz w:val="22"/>
          <w:szCs w:val="22"/>
        </w:rPr>
      </w:pPr>
      <w:r w:rsidRPr="009A77BF">
        <w:rPr>
          <w:rFonts w:asciiTheme="minorHAnsi" w:hAnsiTheme="minorHAnsi" w:cstheme="minorHAnsi"/>
          <w:sz w:val="22"/>
          <w:szCs w:val="22"/>
        </w:rPr>
        <w:t>Group Discussion</w:t>
      </w:r>
    </w:p>
    <w:p w14:paraId="6DD24F65" w14:textId="2006D0AA" w:rsidR="00BC1495" w:rsidRPr="009A77BF" w:rsidRDefault="00F937B7" w:rsidP="00FC352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bookmarkStart w:id="7" w:name="_Toc336506602"/>
    </w:p>
    <w:p w14:paraId="2DF8E88D" w14:textId="77777777" w:rsidR="00F937B7" w:rsidRPr="009A77BF" w:rsidRDefault="00F937B7" w:rsidP="003446A1">
      <w:pPr>
        <w:pStyle w:val="Heading2"/>
        <w:rPr>
          <w:rFonts w:asciiTheme="minorHAnsi" w:hAnsiTheme="minorHAnsi" w:cstheme="minorHAnsi"/>
          <w:sz w:val="22"/>
          <w:szCs w:val="22"/>
        </w:rPr>
      </w:pPr>
      <w:r w:rsidRPr="009A77BF">
        <w:rPr>
          <w:rFonts w:asciiTheme="minorHAnsi" w:hAnsiTheme="minorHAnsi" w:cstheme="minorHAnsi"/>
          <w:sz w:val="22"/>
          <w:szCs w:val="22"/>
        </w:rPr>
        <w:t xml:space="preserve">Module 2 Discussion Questions </w:t>
      </w:r>
    </w:p>
    <w:p w14:paraId="6B4CD14D" w14:textId="77777777" w:rsidR="00F937B7" w:rsidRPr="00E37956" w:rsidRDefault="00F937B7"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Who has the healthcare coordination role at this point? What is it? </w:t>
      </w:r>
    </w:p>
    <w:p w14:paraId="7EB988EE" w14:textId="69737C57" w:rsidR="00F937B7" w:rsidRPr="00E37956" w:rsidRDefault="00F937B7"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Who is coordinating messaging to the public? What are the key messages to get out? </w:t>
      </w:r>
    </w:p>
    <w:p w14:paraId="0E760E3E" w14:textId="5C3805E3" w:rsidR="00E37956" w:rsidRPr="00E37956" w:rsidRDefault="00E37956"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Who decides and communicates shelter-in-place or evacuation orders to the community? How would a hospital be informed of those orders? What actions would a hospital take if it was in the affected zone?</w:t>
      </w:r>
    </w:p>
    <w:p w14:paraId="6C46B838" w14:textId="4C37EC0B" w:rsidR="00E37956" w:rsidRPr="00E37956" w:rsidRDefault="00E37956"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What plans do your facilities have for </w:t>
      </w:r>
      <w:proofErr w:type="gramStart"/>
      <w:r w:rsidRPr="00E37956">
        <w:rPr>
          <w:rFonts w:asciiTheme="minorHAnsi" w:hAnsiTheme="minorHAnsi" w:cstheme="minorHAnsi"/>
          <w:sz w:val="22"/>
          <w:szCs w:val="22"/>
        </w:rPr>
        <w:t>a large number of</w:t>
      </w:r>
      <w:proofErr w:type="gramEnd"/>
      <w:r w:rsidRPr="00E37956">
        <w:rPr>
          <w:rFonts w:asciiTheme="minorHAnsi" w:hAnsiTheme="minorHAnsi" w:cstheme="minorHAnsi"/>
          <w:sz w:val="22"/>
          <w:szCs w:val="22"/>
        </w:rPr>
        <w:t xml:space="preserve"> contaminated, or potentially contaminated, patients? Is there an alternate area for triage/assessment? Do you </w:t>
      </w:r>
      <w:proofErr w:type="gramStart"/>
      <w:r w:rsidRPr="00E37956">
        <w:rPr>
          <w:rFonts w:asciiTheme="minorHAnsi" w:hAnsiTheme="minorHAnsi" w:cstheme="minorHAnsi"/>
          <w:sz w:val="22"/>
          <w:szCs w:val="22"/>
        </w:rPr>
        <w:t>have the ability to</w:t>
      </w:r>
      <w:proofErr w:type="gramEnd"/>
      <w:r w:rsidRPr="00E37956">
        <w:rPr>
          <w:rFonts w:asciiTheme="minorHAnsi" w:hAnsiTheme="minorHAnsi" w:cstheme="minorHAnsi"/>
          <w:sz w:val="22"/>
          <w:szCs w:val="22"/>
        </w:rPr>
        <w:t xml:space="preserve"> provide ‘dry’ decontamination (i.e., clothing removal, dry absorbent material for blotting skin, redress)?</w:t>
      </w:r>
    </w:p>
    <w:p w14:paraId="68C51C5B" w14:textId="728C1CF2" w:rsidR="00E37956" w:rsidRPr="00E37956" w:rsidRDefault="00E37956" w:rsidP="00E37956">
      <w:pPr>
        <w:pStyle w:val="ListParagraph"/>
        <w:numPr>
          <w:ilvl w:val="0"/>
          <w:numId w:val="28"/>
        </w:numPr>
        <w:spacing w:before="120" w:after="120" w:line="259" w:lineRule="auto"/>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If a surge of concerned citizens requires additional screening areas or treatment spaces (e.g., community screening centers, alternate care sites) how is that initiated? Who has responsibility for community screening/reception center’s locations for persons that are worried about potential exposure? </w:t>
      </w:r>
    </w:p>
    <w:p w14:paraId="11A37064" w14:textId="396B40E1" w:rsidR="00E37956" w:rsidRPr="00E37956" w:rsidRDefault="00E37956" w:rsidP="00E37956">
      <w:pPr>
        <w:pStyle w:val="ListParagraph"/>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 xml:space="preserve">Who decides if a reception/screening center is activated? Who will operate the community reception center? </w:t>
      </w:r>
    </w:p>
    <w:p w14:paraId="6642C0DE" w14:textId="3E71083A" w:rsidR="00E37956" w:rsidRPr="00E37956" w:rsidRDefault="00E37956" w:rsidP="00E37956">
      <w:pPr>
        <w:pStyle w:val="ListParagraph"/>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 xml:space="preserve">When/how would this be coordinated, managed, supplied? How will the community screening site be staffed? </w:t>
      </w:r>
    </w:p>
    <w:p w14:paraId="06D012EE" w14:textId="4DB7301E" w:rsidR="00E37956" w:rsidRDefault="00E37956" w:rsidP="00E37956">
      <w:pPr>
        <w:pStyle w:val="ListParagraph"/>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Can dry or wet decontamination be provided on-site if needed?</w:t>
      </w:r>
    </w:p>
    <w:p w14:paraId="162CB373" w14:textId="77777777" w:rsidR="00E37956" w:rsidRPr="00E37956" w:rsidRDefault="00E37956"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lastRenderedPageBreak/>
        <w:t>How you would you get information out about CRCs? Who are the partners you’re coordinating with?</w:t>
      </w:r>
    </w:p>
    <w:p w14:paraId="07BDC49F" w14:textId="4D656BC3" w:rsidR="00E37956" w:rsidRPr="00E37956" w:rsidRDefault="00E37956"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How will the “worried well” patients fit into community reception center (CRC)?</w:t>
      </w:r>
    </w:p>
    <w:p w14:paraId="6D62BC4C" w14:textId="7E917FE1" w:rsidR="00F937B7" w:rsidRPr="00E37956" w:rsidRDefault="00F937B7"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Do facility staff understand plans for </w:t>
      </w:r>
      <w:r w:rsidR="001C2C46" w:rsidRPr="00E37956">
        <w:rPr>
          <w:rFonts w:asciiTheme="minorHAnsi" w:hAnsiTheme="minorHAnsi" w:cstheme="minorHAnsi"/>
          <w:sz w:val="22"/>
          <w:szCs w:val="22"/>
        </w:rPr>
        <w:t>chemical</w:t>
      </w:r>
      <w:r w:rsidRPr="00E37956">
        <w:rPr>
          <w:rFonts w:asciiTheme="minorHAnsi" w:hAnsiTheme="minorHAnsi" w:cstheme="minorHAnsi"/>
          <w:sz w:val="22"/>
          <w:szCs w:val="22"/>
        </w:rPr>
        <w:t xml:space="preserve"> </w:t>
      </w:r>
      <w:r w:rsidR="001C2C46" w:rsidRPr="00E37956">
        <w:rPr>
          <w:rFonts w:asciiTheme="minorHAnsi" w:hAnsiTheme="minorHAnsi" w:cstheme="minorHAnsi"/>
          <w:sz w:val="22"/>
          <w:szCs w:val="22"/>
        </w:rPr>
        <w:t>de</w:t>
      </w:r>
      <w:r w:rsidRPr="00E37956">
        <w:rPr>
          <w:rFonts w:asciiTheme="minorHAnsi" w:hAnsiTheme="minorHAnsi" w:cstheme="minorHAnsi"/>
          <w:sz w:val="22"/>
          <w:szCs w:val="22"/>
        </w:rPr>
        <w:t xml:space="preserve">contamination and safety/exposure protocols? </w:t>
      </w:r>
    </w:p>
    <w:p w14:paraId="42748A19" w14:textId="599654D0" w:rsidR="00FC3525" w:rsidRPr="00E37956" w:rsidRDefault="00FC3525"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Where will PPE come from if facilities run out?</w:t>
      </w:r>
    </w:p>
    <w:p w14:paraId="77409D7B" w14:textId="296EE331" w:rsidR="00E37956" w:rsidRPr="00E37956" w:rsidRDefault="00E37956"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Do staff members know how to don and doff PPE equipment correctly, and know which to use for the different types of chemicals?</w:t>
      </w:r>
    </w:p>
    <w:p w14:paraId="6E6C6BCF" w14:textId="0C24D427" w:rsidR="00FC3525" w:rsidRPr="00E37956" w:rsidRDefault="00FC3525" w:rsidP="006F066D">
      <w:pPr>
        <w:pStyle w:val="NumberBullet"/>
        <w:numPr>
          <w:ilvl w:val="0"/>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How will you communicate and coordinate with local law enforcement, fire, and EMS services?</w:t>
      </w:r>
    </w:p>
    <w:p w14:paraId="7BEB8D3E" w14:textId="232AD576" w:rsidR="00FC3525" w:rsidRPr="00E37956" w:rsidRDefault="00FC3525" w:rsidP="006F066D">
      <w:pPr>
        <w:pStyle w:val="NumberBullet"/>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Where is incident command set up?</w:t>
      </w:r>
    </w:p>
    <w:p w14:paraId="39C8A49F" w14:textId="2C17CE99" w:rsidR="00FC3525" w:rsidRPr="00E37956" w:rsidRDefault="00FC3525" w:rsidP="006F066D">
      <w:pPr>
        <w:pStyle w:val="NumberBullet"/>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How do you keep people safe while being triaged?</w:t>
      </w:r>
    </w:p>
    <w:p w14:paraId="616048DE" w14:textId="0EF14722" w:rsidR="00FC3525" w:rsidRPr="00E37956" w:rsidRDefault="00FC3525" w:rsidP="006F066D">
      <w:pPr>
        <w:pStyle w:val="NumberBullet"/>
        <w:numPr>
          <w:ilvl w:val="1"/>
          <w:numId w:val="28"/>
        </w:numPr>
        <w:spacing w:before="120" w:after="120"/>
        <w:rPr>
          <w:rFonts w:asciiTheme="minorHAnsi" w:hAnsiTheme="minorHAnsi" w:cstheme="minorHAnsi"/>
          <w:sz w:val="22"/>
          <w:szCs w:val="22"/>
        </w:rPr>
      </w:pPr>
      <w:r w:rsidRPr="00E37956">
        <w:rPr>
          <w:rFonts w:asciiTheme="minorHAnsi" w:hAnsiTheme="minorHAnsi" w:cstheme="minorHAnsi"/>
          <w:sz w:val="22"/>
          <w:szCs w:val="22"/>
        </w:rPr>
        <w:t>What do you do if you need to bring in extra EMS personal/services or EMS personal/service from a different jurisdiction?</w:t>
      </w:r>
    </w:p>
    <w:p w14:paraId="56D8FA6B" w14:textId="2743E16D" w:rsidR="00F937B7" w:rsidRPr="00E37956" w:rsidRDefault="00F937B7"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will requests from </w:t>
      </w:r>
      <w:r w:rsidR="001C2C46" w:rsidRPr="00E37956">
        <w:rPr>
          <w:rFonts w:asciiTheme="minorHAnsi" w:hAnsiTheme="minorHAnsi" w:cstheme="minorHAnsi"/>
          <w:sz w:val="22"/>
          <w:szCs w:val="22"/>
        </w:rPr>
        <w:t xml:space="preserve">the </w:t>
      </w:r>
      <w:r w:rsidRPr="00E37956">
        <w:rPr>
          <w:rFonts w:asciiTheme="minorHAnsi" w:hAnsiTheme="minorHAnsi" w:cstheme="minorHAnsi"/>
          <w:sz w:val="22"/>
          <w:szCs w:val="22"/>
        </w:rPr>
        <w:t xml:space="preserve">SNS </w:t>
      </w:r>
      <w:r w:rsidR="001C2C46" w:rsidRPr="00E37956">
        <w:rPr>
          <w:rFonts w:asciiTheme="minorHAnsi" w:hAnsiTheme="minorHAnsi" w:cstheme="minorHAnsi"/>
          <w:sz w:val="22"/>
          <w:szCs w:val="22"/>
        </w:rPr>
        <w:t xml:space="preserve">be </w:t>
      </w:r>
      <w:r w:rsidRPr="00E37956">
        <w:rPr>
          <w:rFonts w:asciiTheme="minorHAnsi" w:hAnsiTheme="minorHAnsi" w:cstheme="minorHAnsi"/>
          <w:sz w:val="22"/>
          <w:szCs w:val="22"/>
        </w:rPr>
        <w:t xml:space="preserve">made? </w:t>
      </w:r>
    </w:p>
    <w:p w14:paraId="0169CE3D" w14:textId="6EC00050" w:rsidR="00F937B7" w:rsidRPr="00E37956" w:rsidRDefault="00F937B7"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Where will they be delivered? </w:t>
      </w:r>
    </w:p>
    <w:p w14:paraId="2479C34B" w14:textId="77777777" w:rsidR="00F937B7" w:rsidRPr="00E37956" w:rsidRDefault="00F937B7"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Who has information about local/federal stockpiles? </w:t>
      </w:r>
    </w:p>
    <w:p w14:paraId="5319BC8C" w14:textId="5D0BB05D" w:rsidR="00F937B7" w:rsidRPr="00E37956" w:rsidRDefault="00F937B7" w:rsidP="006F066D">
      <w:pPr>
        <w:pStyle w:val="ListParagraph"/>
        <w:numPr>
          <w:ilvl w:val="2"/>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do you communicate with them? </w:t>
      </w:r>
    </w:p>
    <w:p w14:paraId="1D631E28" w14:textId="1BC95EF7" w:rsidR="00F937B7" w:rsidRPr="00E37956" w:rsidRDefault="00F937B7"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Will supplies require special storage conditions or security protocol? </w:t>
      </w:r>
    </w:p>
    <w:p w14:paraId="2D497251" w14:textId="77777777" w:rsidR="00E37956" w:rsidRPr="00E37956" w:rsidRDefault="00E37956" w:rsidP="00E37956">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With public concern high, who is coordinating messaging to the public? What are the key messages? </w:t>
      </w:r>
    </w:p>
    <w:p w14:paraId="49D71950" w14:textId="0A3E9548" w:rsidR="00E37956" w:rsidRPr="00E37956" w:rsidRDefault="00E37956"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will the EOC Joint Information Center (JIC) coordinate public information with HCC members? </w:t>
      </w:r>
    </w:p>
    <w:p w14:paraId="1098D6DF" w14:textId="5EBAFFAC" w:rsidR="00E37956" w:rsidRPr="00E37956" w:rsidRDefault="00E37956"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will you ensure clear and consistent risk communication messaging to the public and media to prevent/mitigate mass panic? </w:t>
      </w:r>
    </w:p>
    <w:p w14:paraId="0E841131" w14:textId="77777777" w:rsidR="00E37956" w:rsidRPr="00E37956" w:rsidRDefault="00E37956"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Are there readily available chemical release/sheltering-in-place/evacuation scripts available for patients, staff, public messaging? </w:t>
      </w:r>
    </w:p>
    <w:p w14:paraId="7B41D052" w14:textId="58068E0B" w:rsidR="00F937B7" w:rsidRPr="00E37956" w:rsidRDefault="00F937B7" w:rsidP="00E37956">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will you address provider/public safety information needs to ensure that workers feel safe? </w:t>
      </w:r>
    </w:p>
    <w:p w14:paraId="13986165" w14:textId="77777777" w:rsidR="00F937B7" w:rsidRPr="00E37956" w:rsidRDefault="00F937B7" w:rsidP="006F066D">
      <w:pPr>
        <w:pStyle w:val="ListParagraph"/>
        <w:numPr>
          <w:ilvl w:val="0"/>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How is HCC clinical and surge information being collected and distributed (e.g., via email, special portal, messaging boards) to ensure consistent care and guidance across facilities? </w:t>
      </w:r>
    </w:p>
    <w:p w14:paraId="434D685F" w14:textId="2C5E3850" w:rsidR="00F937B7" w:rsidRPr="00E37956" w:rsidRDefault="00F937B7"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 xml:space="preserve">Are special reporting requirements, metrics, or data being collected for situational awareness (e.g., hospital capacity, number exposed, transport needs, supply requests)? </w:t>
      </w:r>
    </w:p>
    <w:p w14:paraId="5E6CC73B" w14:textId="15A64DA2" w:rsidR="00FC3525" w:rsidRPr="00E37956" w:rsidRDefault="00F937B7" w:rsidP="006F066D">
      <w:pPr>
        <w:pStyle w:val="ListParagraph"/>
        <w:numPr>
          <w:ilvl w:val="1"/>
          <w:numId w:val="28"/>
        </w:numPr>
        <w:spacing w:before="120" w:after="120"/>
        <w:contextualSpacing w:val="0"/>
        <w:rPr>
          <w:rFonts w:asciiTheme="minorHAnsi" w:hAnsiTheme="minorHAnsi" w:cstheme="minorHAnsi"/>
          <w:sz w:val="22"/>
          <w:szCs w:val="22"/>
        </w:rPr>
      </w:pPr>
      <w:r w:rsidRPr="00E37956">
        <w:rPr>
          <w:rFonts w:asciiTheme="minorHAnsi" w:hAnsiTheme="minorHAnsi" w:cstheme="minorHAnsi"/>
          <w:sz w:val="22"/>
          <w:szCs w:val="22"/>
        </w:rPr>
        <w:t>How will the HCC coordinate and share patient information across multiple facilities for patient tracking and family re-unification?</w:t>
      </w:r>
    </w:p>
    <w:p w14:paraId="383CB959" w14:textId="77D76C90" w:rsidR="00FC3525" w:rsidRPr="009A77BF" w:rsidRDefault="00FC3525" w:rsidP="0071131F">
      <w:pPr>
        <w:pStyle w:val="NumberBullet"/>
        <w:numPr>
          <w:ilvl w:val="0"/>
          <w:numId w:val="28"/>
        </w:numPr>
        <w:spacing w:before="120" w:after="120"/>
        <w:rPr>
          <w:rFonts w:asciiTheme="minorHAnsi" w:hAnsiTheme="minorHAnsi" w:cstheme="minorHAnsi"/>
        </w:rPr>
        <w:sectPr w:rsidR="00FC3525" w:rsidRPr="009A77BF" w:rsidSect="00D82106">
          <w:footerReference w:type="default" r:id="rId11"/>
          <w:pgSz w:w="12240" w:h="15840" w:code="1"/>
          <w:pgMar w:top="1440" w:right="1440" w:bottom="1440" w:left="1440" w:header="288" w:footer="288" w:gutter="0"/>
          <w:cols w:space="720"/>
          <w:docGrid w:linePitch="360"/>
        </w:sectPr>
      </w:pPr>
    </w:p>
    <w:p w14:paraId="0C9F60AE" w14:textId="442804CE" w:rsidR="00BC1495" w:rsidRPr="009A77BF" w:rsidRDefault="00BC1495" w:rsidP="009A77BF">
      <w:pPr>
        <w:pStyle w:val="Heading1"/>
        <w:rPr>
          <w:rFonts w:asciiTheme="minorHAnsi" w:hAnsiTheme="minorHAnsi" w:cstheme="minorHAnsi"/>
          <w:sz w:val="22"/>
          <w:szCs w:val="22"/>
        </w:rPr>
      </w:pPr>
      <w:r w:rsidRPr="009A77BF">
        <w:rPr>
          <w:rFonts w:asciiTheme="minorHAnsi" w:hAnsiTheme="minorHAnsi" w:cstheme="minorHAnsi"/>
          <w:sz w:val="22"/>
          <w:szCs w:val="22"/>
        </w:rPr>
        <w:lastRenderedPageBreak/>
        <w:t xml:space="preserve">Module 3: </w:t>
      </w:r>
      <w:r w:rsidR="00E57031" w:rsidRPr="009A77BF">
        <w:rPr>
          <w:rFonts w:asciiTheme="minorHAnsi" w:hAnsiTheme="minorHAnsi" w:cstheme="minorHAnsi"/>
          <w:sz w:val="22"/>
          <w:szCs w:val="22"/>
        </w:rPr>
        <w:t>ONGOING HEALTHCARE COORDINATION</w:t>
      </w:r>
      <w:bookmarkEnd w:id="7"/>
    </w:p>
    <w:p w14:paraId="66887731" w14:textId="61762594" w:rsidR="005237D2" w:rsidRPr="009A77BF" w:rsidRDefault="002623EC" w:rsidP="005237D2">
      <w:pPr>
        <w:rPr>
          <w:rFonts w:cstheme="minorHAnsi"/>
        </w:rPr>
      </w:pPr>
      <w:r>
        <w:rPr>
          <w:rFonts w:cstheme="minorHAnsi"/>
        </w:rPr>
        <w:t>Monday evening, 8:00p pm and beyond (explosion + 12 hours)</w:t>
      </w:r>
      <w:r w:rsidR="005237D2" w:rsidRPr="009A77BF">
        <w:rPr>
          <w:rFonts w:cstheme="minorHAnsi"/>
        </w:rPr>
        <w:t>:</w:t>
      </w:r>
    </w:p>
    <w:p w14:paraId="3F9CECDF" w14:textId="7FEAEF86" w:rsidR="008B3503" w:rsidRPr="008B3503" w:rsidRDefault="008B3503" w:rsidP="00E57031">
      <w:pPr>
        <w:rPr>
          <w:rFonts w:cstheme="minorHAnsi"/>
        </w:rPr>
      </w:pPr>
      <w:r>
        <w:t xml:space="preserve">Danger from the plume is over and the shelter-in-place order has been lifted. The number of new patients presenting has decreased slightly but media coverage remains intense leading to ongoing emergency department burden to conduct exams. </w:t>
      </w:r>
      <w:r w:rsidRPr="009A77BF">
        <w:rPr>
          <w:rFonts w:cstheme="minorHAnsi"/>
        </w:rPr>
        <w:t>Many state and federal agencies including SNS are providing the necessary supplies and resources for screening, personal protection, and decontamination.</w:t>
      </w:r>
      <w:r>
        <w:rPr>
          <w:rFonts w:cstheme="minorHAnsi"/>
        </w:rPr>
        <w:t xml:space="preserve"> Some hospitals within the HCC are still operating over capacity. </w:t>
      </w:r>
      <w:r w:rsidRPr="009A77BF">
        <w:rPr>
          <w:rFonts w:cstheme="minorHAnsi"/>
        </w:rPr>
        <w:t>Many state and federal agencies including SNS are providing the necessary supplies and resources for screening, personal protection, and decontamination.</w:t>
      </w:r>
    </w:p>
    <w:p w14:paraId="17150693" w14:textId="2A2FEFE1" w:rsidR="008B3503" w:rsidRDefault="008B3503" w:rsidP="00E57031">
      <w:pPr>
        <w:rPr>
          <w:rFonts w:cstheme="minorHAnsi"/>
        </w:rPr>
      </w:pPr>
      <w:r>
        <w:t>A community reception center remains open to support screening of concerned residents. Patients suffering from chlorine exposure (e.g., minor/major traumas, burns, other injuries) were stabilized but may now require secondary transfer for ongoing care. Some will need to be cared for locally until transport/inpatient capacity catches up. Specialty (critical care) transportation resources are also needed for patient movement. The medical examiner needs guidance on the decontamination of decedents. Hospitals/EMS have clothing/belongings they’re not sure can be returned. Victims are asking for belongings from the decontamination process. Mental health/wellness experts warn of negative mental health impacts</w:t>
      </w:r>
    </w:p>
    <w:p w14:paraId="49B5C94B" w14:textId="77777777" w:rsidR="00BC1495" w:rsidRPr="009A77BF" w:rsidRDefault="00BC1495" w:rsidP="003446A1">
      <w:pPr>
        <w:pStyle w:val="Heading2"/>
        <w:rPr>
          <w:rFonts w:asciiTheme="minorHAnsi" w:hAnsiTheme="minorHAnsi" w:cstheme="minorHAnsi"/>
          <w:sz w:val="22"/>
          <w:szCs w:val="22"/>
        </w:rPr>
      </w:pPr>
      <w:r w:rsidRPr="009A77BF">
        <w:rPr>
          <w:rFonts w:asciiTheme="minorHAnsi" w:hAnsiTheme="minorHAnsi" w:cstheme="minorHAnsi"/>
          <w:sz w:val="22"/>
          <w:szCs w:val="22"/>
        </w:rPr>
        <w:t>Group Discussion</w:t>
      </w:r>
    </w:p>
    <w:p w14:paraId="5DF8217A" w14:textId="29403E83"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Based on the information provided above, and using the questions below, assign a scribe in your group and have a discussion for the next 30 minutes.  Identify any critical issues, decisions, requirements, or questions that should be addressed at this time. </w:t>
      </w:r>
    </w:p>
    <w:p w14:paraId="20AAFF42" w14:textId="45272C0A" w:rsidR="003446A1" w:rsidRPr="009A77BF" w:rsidRDefault="003446A1" w:rsidP="003446A1">
      <w:pPr>
        <w:pStyle w:val="Heading2"/>
        <w:rPr>
          <w:rFonts w:asciiTheme="minorHAnsi" w:hAnsiTheme="minorHAnsi" w:cstheme="minorHAnsi"/>
          <w:sz w:val="22"/>
          <w:szCs w:val="22"/>
        </w:rPr>
      </w:pPr>
      <w:r w:rsidRPr="009A77BF">
        <w:rPr>
          <w:rFonts w:asciiTheme="minorHAnsi" w:hAnsiTheme="minorHAnsi" w:cstheme="minorHAnsi"/>
          <w:sz w:val="22"/>
          <w:szCs w:val="22"/>
        </w:rPr>
        <w:t>Module 3 Discussion Questions</w:t>
      </w:r>
    </w:p>
    <w:p w14:paraId="60561378" w14:textId="77777777" w:rsidR="00780C71" w:rsidRPr="00780C71" w:rsidRDefault="00780C71" w:rsidP="00780C71">
      <w:pPr>
        <w:pStyle w:val="ListParagraph"/>
        <w:numPr>
          <w:ilvl w:val="0"/>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You have intubated many patients for airway inflammation that you cannot accommodate- how would you expand capacity at your hospital and/or coordinate referring those cases to a facility that has appropriate capacity and resources? </w:t>
      </w:r>
    </w:p>
    <w:p w14:paraId="5BC222D1" w14:textId="77777777" w:rsidR="00780C71" w:rsidRPr="00780C71" w:rsidRDefault="00780C71" w:rsidP="00780C71">
      <w:pPr>
        <w:pStyle w:val="ListParagraph"/>
        <w:numPr>
          <w:ilvl w:val="1"/>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What is the current referral process and how would this change for this incident? </w:t>
      </w:r>
    </w:p>
    <w:p w14:paraId="412F3BD0" w14:textId="77777777" w:rsidR="00780C71" w:rsidRPr="00780C71" w:rsidRDefault="00780C71" w:rsidP="00780C71">
      <w:pPr>
        <w:pStyle w:val="ListParagraph"/>
        <w:numPr>
          <w:ilvl w:val="1"/>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How will you prioritize/triage multiple referrals from your facility? </w:t>
      </w:r>
    </w:p>
    <w:p w14:paraId="7D89815F" w14:textId="6C8EE68A" w:rsidR="00780C71" w:rsidRPr="00780C71" w:rsidRDefault="00780C71" w:rsidP="00780C71">
      <w:pPr>
        <w:pStyle w:val="ListParagraph"/>
        <w:numPr>
          <w:ilvl w:val="1"/>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What transportation resources will you need?</w:t>
      </w:r>
    </w:p>
    <w:p w14:paraId="53E8EAA3" w14:textId="33FCBA74" w:rsidR="00780C71" w:rsidRPr="00780C71" w:rsidRDefault="00780C71" w:rsidP="00780C71">
      <w:pPr>
        <w:pStyle w:val="ListParagraph"/>
        <w:numPr>
          <w:ilvl w:val="0"/>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Does the HCC have a coordination role at this point? What is it? If not, who is coordinating healthcare resource issues?</w:t>
      </w:r>
    </w:p>
    <w:p w14:paraId="6DA8858A" w14:textId="51101BCF" w:rsidR="00780C71" w:rsidRPr="00780C71" w:rsidRDefault="00780C71" w:rsidP="00780C71">
      <w:pPr>
        <w:pStyle w:val="ListParagraph"/>
        <w:numPr>
          <w:ilvl w:val="0"/>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What experts will hospitals work with to address contaminated belongings and low-level contamination if needed?</w:t>
      </w:r>
    </w:p>
    <w:p w14:paraId="54350B5A" w14:textId="4120F4C1" w:rsidR="00780C71" w:rsidRPr="0071131F" w:rsidRDefault="00780C71" w:rsidP="0071131F">
      <w:pPr>
        <w:pStyle w:val="ListParagraph"/>
        <w:numPr>
          <w:ilvl w:val="0"/>
          <w:numId w:val="38"/>
        </w:numPr>
        <w:spacing w:line="360" w:lineRule="auto"/>
        <w:rPr>
          <w:rFonts w:asciiTheme="minorHAnsi" w:hAnsiTheme="minorHAnsi" w:cstheme="minorHAnsi"/>
          <w:sz w:val="22"/>
          <w:szCs w:val="22"/>
        </w:rPr>
      </w:pPr>
      <w:r w:rsidRPr="0071131F">
        <w:rPr>
          <w:rFonts w:asciiTheme="minorHAnsi" w:hAnsiTheme="minorHAnsi" w:cstheme="minorHAnsi"/>
          <w:sz w:val="22"/>
          <w:szCs w:val="22"/>
        </w:rPr>
        <w:t xml:space="preserve">What types of staffing shortages and resource needs are likely to occur and how can the HCC help </w:t>
      </w:r>
      <w:r w:rsidRPr="0071131F">
        <w:rPr>
          <w:rFonts w:asciiTheme="minorHAnsi" w:hAnsiTheme="minorHAnsi" w:cstheme="minorHAnsi"/>
        </w:rPr>
        <w:t>to address them? How many hospital staff, especially in the ER, have been properly trained for a chemical emergency response?</w:t>
      </w:r>
    </w:p>
    <w:p w14:paraId="5A7740B4" w14:textId="4B5B97E2" w:rsidR="00780C71" w:rsidRPr="00780C71" w:rsidRDefault="00780C71" w:rsidP="00780C71">
      <w:pPr>
        <w:pStyle w:val="ListParagraph"/>
        <w:numPr>
          <w:ilvl w:val="0"/>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lastRenderedPageBreak/>
        <w:t>For materials and waste that require special disposal, what partners can support the exponential increased need for collection and disposal of contaminated materials?</w:t>
      </w:r>
    </w:p>
    <w:p w14:paraId="517CACFA" w14:textId="6383D469" w:rsidR="00780C71" w:rsidRPr="00780C71" w:rsidRDefault="00780C71" w:rsidP="00780C71">
      <w:pPr>
        <w:pStyle w:val="ListParagraph"/>
        <w:numPr>
          <w:ilvl w:val="0"/>
          <w:numId w:val="38"/>
        </w:numPr>
        <w:spacing w:line="360" w:lineRule="auto"/>
        <w:rPr>
          <w:rFonts w:asciiTheme="minorHAnsi" w:hAnsiTheme="minorHAnsi" w:cstheme="minorHAnsi"/>
          <w:sz w:val="22"/>
          <w:szCs w:val="22"/>
        </w:rPr>
      </w:pPr>
      <w:r w:rsidRPr="00780C71">
        <w:rPr>
          <w:rFonts w:asciiTheme="minorHAnsi" w:hAnsiTheme="minorHAnsi" w:cstheme="minorHAnsi"/>
          <w:sz w:val="22"/>
          <w:szCs w:val="22"/>
        </w:rPr>
        <w:t>Who do hospitals need to notify if they have conducted ‘wet’ decontamination activities that resulted in contaminated water moving into sanitary or storm sewers?</w:t>
      </w:r>
    </w:p>
    <w:p w14:paraId="4CC2115C" w14:textId="6D188D9F" w:rsidR="00780C71" w:rsidRPr="00780C71" w:rsidRDefault="00780C71" w:rsidP="00780C71">
      <w:pPr>
        <w:pStyle w:val="NumberBullet"/>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How will patients be tracked? Does the tracking mechanism support family reunification efforts? </w:t>
      </w:r>
    </w:p>
    <w:p w14:paraId="780D632D" w14:textId="57F988C8" w:rsidR="00780C71" w:rsidRPr="0071131F" w:rsidRDefault="00780C71" w:rsidP="0071131F">
      <w:pPr>
        <w:pStyle w:val="NumberBullet"/>
        <w:spacing w:line="360" w:lineRule="auto"/>
        <w:rPr>
          <w:rFonts w:asciiTheme="minorHAnsi" w:hAnsiTheme="minorHAnsi" w:cstheme="minorHAnsi"/>
          <w:sz w:val="22"/>
          <w:szCs w:val="22"/>
        </w:rPr>
      </w:pPr>
      <w:r w:rsidRPr="00780C71">
        <w:rPr>
          <w:rFonts w:asciiTheme="minorHAnsi" w:hAnsiTheme="minorHAnsi" w:cstheme="minorHAnsi"/>
          <w:sz w:val="22"/>
          <w:szCs w:val="22"/>
        </w:rPr>
        <w:t>What is the process for providing ongoing situational awareness communication among th</w:t>
      </w:r>
      <w:r w:rsidR="0071131F">
        <w:rPr>
          <w:rFonts w:asciiTheme="minorHAnsi" w:hAnsiTheme="minorHAnsi" w:cstheme="minorHAnsi"/>
          <w:sz w:val="22"/>
          <w:szCs w:val="22"/>
        </w:rPr>
        <w:t xml:space="preserve">e </w:t>
      </w:r>
      <w:r w:rsidRPr="0071131F">
        <w:rPr>
          <w:rFonts w:asciiTheme="minorHAnsi" w:hAnsiTheme="minorHAnsi" w:cstheme="minorHAnsi"/>
        </w:rPr>
        <w:t>HCC and jurisdictional health facilities/partners that includes up to date capacity, patient transport, and treatment guideline information?</w:t>
      </w:r>
    </w:p>
    <w:p w14:paraId="34A29B40" w14:textId="60F57B41" w:rsidR="00780C71" w:rsidRPr="00780C71" w:rsidRDefault="00780C71" w:rsidP="00780C71">
      <w:pPr>
        <w:pStyle w:val="NumberBullet"/>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What is your communication strategy to alleviate public fear and misinformation? </w:t>
      </w:r>
    </w:p>
    <w:p w14:paraId="4C4601F5" w14:textId="6ECAEAB4" w:rsidR="00780C71" w:rsidRPr="00780C71" w:rsidRDefault="00780C71" w:rsidP="00780C71">
      <w:pPr>
        <w:pStyle w:val="NumberBullet"/>
        <w:spacing w:line="360" w:lineRule="auto"/>
        <w:rPr>
          <w:rFonts w:asciiTheme="minorHAnsi" w:hAnsiTheme="minorHAnsi" w:cstheme="minorHAnsi"/>
          <w:sz w:val="22"/>
          <w:szCs w:val="22"/>
        </w:rPr>
      </w:pPr>
      <w:r w:rsidRPr="00780C71">
        <w:rPr>
          <w:rFonts w:asciiTheme="minorHAnsi" w:hAnsiTheme="minorHAnsi" w:cstheme="minorHAnsi"/>
          <w:sz w:val="22"/>
          <w:szCs w:val="22"/>
        </w:rPr>
        <w:t>What efforts can be made to divert concerned but not exposed residents to seek medical attention at facilities other than hospital settings?</w:t>
      </w:r>
    </w:p>
    <w:p w14:paraId="4F343385" w14:textId="1B013687" w:rsidR="00BC1495" w:rsidRPr="00780C71" w:rsidRDefault="00780C71" w:rsidP="00780C71">
      <w:pPr>
        <w:pStyle w:val="NumberBullet"/>
        <w:spacing w:line="360" w:lineRule="auto"/>
        <w:rPr>
          <w:rFonts w:asciiTheme="minorHAnsi" w:hAnsiTheme="minorHAnsi" w:cstheme="minorHAnsi"/>
          <w:sz w:val="22"/>
          <w:szCs w:val="22"/>
        </w:rPr>
      </w:pPr>
      <w:r w:rsidRPr="00780C71">
        <w:rPr>
          <w:rFonts w:asciiTheme="minorHAnsi" w:hAnsiTheme="minorHAnsi" w:cstheme="minorHAnsi"/>
          <w:sz w:val="22"/>
          <w:szCs w:val="22"/>
        </w:rPr>
        <w:t xml:space="preserve">What mass fatality management plans are in place to support a large-scale incident. What considerations should be made for storing and final disposition of contaminated bodies. </w:t>
      </w:r>
    </w:p>
    <w:p w14:paraId="20A95394" w14:textId="77777777" w:rsidR="006D7BA5" w:rsidRPr="009A77BF" w:rsidRDefault="006D7BA5" w:rsidP="006D7BA5">
      <w:pPr>
        <w:pStyle w:val="Heading2"/>
        <w:rPr>
          <w:rFonts w:asciiTheme="minorHAnsi" w:hAnsiTheme="minorHAnsi" w:cstheme="minorHAnsi"/>
          <w:sz w:val="22"/>
          <w:szCs w:val="22"/>
        </w:rPr>
      </w:pPr>
      <w:r w:rsidRPr="009A77BF">
        <w:rPr>
          <w:rFonts w:asciiTheme="minorHAnsi" w:hAnsiTheme="minorHAnsi" w:cstheme="minorHAnsi"/>
          <w:sz w:val="22"/>
          <w:szCs w:val="22"/>
        </w:rPr>
        <w:t>Notes:</w:t>
      </w:r>
    </w:p>
    <w:p w14:paraId="3D043D84" w14:textId="3188265B" w:rsidR="006D7BA5" w:rsidRPr="009A77BF" w:rsidRDefault="006D7BA5" w:rsidP="00BC1495">
      <w:pPr>
        <w:rPr>
          <w:rFonts w:cstheme="minorHAnsi"/>
        </w:rPr>
        <w:sectPr w:rsidR="006D7BA5" w:rsidRPr="009A77BF" w:rsidSect="00FF7EBB">
          <w:footerReference w:type="default" r:id="rId12"/>
          <w:pgSz w:w="12240" w:h="15840" w:code="1"/>
          <w:pgMar w:top="1440" w:right="1440" w:bottom="1440" w:left="1440" w:header="432" w:footer="432" w:gutter="0"/>
          <w:cols w:space="720"/>
          <w:docGrid w:linePitch="360"/>
        </w:sectPr>
      </w:pPr>
    </w:p>
    <w:p w14:paraId="66B8B30A" w14:textId="77777777" w:rsidR="00BC1495" w:rsidRPr="009A77BF" w:rsidRDefault="00BC1495" w:rsidP="00BC1495">
      <w:pPr>
        <w:pStyle w:val="Heading1"/>
        <w:rPr>
          <w:rFonts w:asciiTheme="minorHAnsi" w:hAnsiTheme="minorHAnsi" w:cstheme="minorHAnsi"/>
          <w:sz w:val="22"/>
          <w:szCs w:val="22"/>
        </w:rPr>
      </w:pPr>
      <w:r w:rsidRPr="009A77BF">
        <w:rPr>
          <w:rFonts w:asciiTheme="minorHAnsi" w:hAnsiTheme="minorHAnsi" w:cstheme="minorHAnsi"/>
          <w:sz w:val="22"/>
          <w:szCs w:val="22"/>
        </w:rPr>
        <w:lastRenderedPageBreak/>
        <w:t>Next Steps/ Assignments (Hot Wash):</w:t>
      </w:r>
    </w:p>
    <w:p w14:paraId="56B9686A" w14:textId="60D0BA43"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 xml:space="preserve">Discuss the following questions immediately after the exercise and take notes to inform your </w:t>
      </w:r>
      <w:r w:rsidR="003446A1" w:rsidRPr="009A77BF">
        <w:rPr>
          <w:rFonts w:asciiTheme="minorHAnsi" w:hAnsiTheme="minorHAnsi" w:cstheme="minorHAnsi"/>
          <w:sz w:val="22"/>
          <w:szCs w:val="22"/>
        </w:rPr>
        <w:t>After-Action</w:t>
      </w:r>
      <w:r w:rsidRPr="009A77BF">
        <w:rPr>
          <w:rFonts w:asciiTheme="minorHAnsi" w:hAnsiTheme="minorHAnsi" w:cstheme="minorHAnsi"/>
          <w:sz w:val="22"/>
          <w:szCs w:val="22"/>
        </w:rPr>
        <w:t xml:space="preserve"> Report:</w:t>
      </w:r>
    </w:p>
    <w:p w14:paraId="21E785EC" w14:textId="77777777" w:rsidR="00BC1495" w:rsidRPr="009A77BF" w:rsidRDefault="00BC1495" w:rsidP="00BC1495">
      <w:pPr>
        <w:pStyle w:val="BodyText"/>
        <w:numPr>
          <w:ilvl w:val="0"/>
          <w:numId w:val="5"/>
        </w:numPr>
        <w:rPr>
          <w:rFonts w:asciiTheme="minorHAnsi" w:hAnsiTheme="minorHAnsi" w:cstheme="minorHAnsi"/>
          <w:sz w:val="22"/>
          <w:szCs w:val="22"/>
        </w:rPr>
      </w:pPr>
      <w:r w:rsidRPr="009A77BF">
        <w:rPr>
          <w:rFonts w:asciiTheme="minorHAnsi" w:hAnsiTheme="minorHAnsi" w:cstheme="minorHAnsi"/>
          <w:sz w:val="22"/>
          <w:szCs w:val="22"/>
        </w:rPr>
        <w:t>Which processes need additional work to be operational?</w:t>
      </w:r>
    </w:p>
    <w:p w14:paraId="4A09794A" w14:textId="77777777" w:rsidR="00BC1495" w:rsidRPr="009A77BF" w:rsidRDefault="00BC1495" w:rsidP="00BC1495">
      <w:pPr>
        <w:pStyle w:val="BodyText"/>
        <w:rPr>
          <w:rFonts w:asciiTheme="minorHAnsi" w:hAnsiTheme="minorHAnsi" w:cstheme="minorHAnsi"/>
          <w:sz w:val="22"/>
          <w:szCs w:val="22"/>
        </w:rPr>
      </w:pPr>
    </w:p>
    <w:p w14:paraId="687EDB74" w14:textId="77777777" w:rsidR="00BC1495" w:rsidRPr="009A77BF" w:rsidRDefault="00BC1495" w:rsidP="00BC1495">
      <w:pPr>
        <w:pStyle w:val="BodyText"/>
        <w:rPr>
          <w:rFonts w:asciiTheme="minorHAnsi" w:hAnsiTheme="minorHAnsi" w:cstheme="minorHAnsi"/>
          <w:sz w:val="22"/>
          <w:szCs w:val="22"/>
        </w:rPr>
      </w:pPr>
    </w:p>
    <w:p w14:paraId="65B5ED98" w14:textId="77777777" w:rsidR="00BC1495" w:rsidRPr="009A77BF" w:rsidRDefault="00BC1495" w:rsidP="00BC1495">
      <w:pPr>
        <w:pStyle w:val="BodyText"/>
        <w:rPr>
          <w:rFonts w:asciiTheme="minorHAnsi" w:hAnsiTheme="minorHAnsi" w:cstheme="minorHAnsi"/>
          <w:sz w:val="22"/>
          <w:szCs w:val="22"/>
        </w:rPr>
      </w:pPr>
    </w:p>
    <w:p w14:paraId="0F68D51C" w14:textId="77777777" w:rsidR="00BC1495" w:rsidRPr="009A77BF" w:rsidRDefault="00BC1495" w:rsidP="00BC1495">
      <w:pPr>
        <w:pStyle w:val="BodyText"/>
        <w:numPr>
          <w:ilvl w:val="0"/>
          <w:numId w:val="5"/>
        </w:numPr>
        <w:rPr>
          <w:rFonts w:asciiTheme="minorHAnsi" w:hAnsiTheme="minorHAnsi" w:cstheme="minorHAnsi"/>
          <w:sz w:val="22"/>
          <w:szCs w:val="22"/>
        </w:rPr>
      </w:pPr>
      <w:r w:rsidRPr="009A77BF">
        <w:rPr>
          <w:rFonts w:asciiTheme="minorHAnsi" w:hAnsiTheme="minorHAnsi" w:cstheme="minorHAnsi"/>
          <w:sz w:val="22"/>
          <w:szCs w:val="22"/>
        </w:rPr>
        <w:t>Which partners do we need to do more work to coordinate with?</w:t>
      </w:r>
    </w:p>
    <w:p w14:paraId="43C4546F" w14:textId="77777777" w:rsidR="00BC1495" w:rsidRPr="009A77BF" w:rsidRDefault="00BC1495" w:rsidP="00BC1495">
      <w:pPr>
        <w:pStyle w:val="BodyText"/>
        <w:rPr>
          <w:rFonts w:asciiTheme="minorHAnsi" w:hAnsiTheme="minorHAnsi" w:cstheme="minorHAnsi"/>
          <w:sz w:val="22"/>
          <w:szCs w:val="22"/>
        </w:rPr>
      </w:pPr>
    </w:p>
    <w:p w14:paraId="5DE8082E" w14:textId="77777777" w:rsidR="00BC1495" w:rsidRPr="009A77BF" w:rsidRDefault="00BC1495" w:rsidP="00BC1495">
      <w:pPr>
        <w:pStyle w:val="BodyText"/>
        <w:rPr>
          <w:rFonts w:asciiTheme="minorHAnsi" w:hAnsiTheme="minorHAnsi" w:cstheme="minorHAnsi"/>
          <w:sz w:val="22"/>
          <w:szCs w:val="22"/>
        </w:rPr>
      </w:pPr>
    </w:p>
    <w:p w14:paraId="298EAF18" w14:textId="77777777" w:rsidR="00BC1495" w:rsidRPr="009A77BF" w:rsidRDefault="00BC1495" w:rsidP="00BC1495">
      <w:pPr>
        <w:pStyle w:val="BodyText"/>
        <w:rPr>
          <w:rFonts w:asciiTheme="minorHAnsi" w:hAnsiTheme="minorHAnsi" w:cstheme="minorHAnsi"/>
          <w:sz w:val="22"/>
          <w:szCs w:val="22"/>
        </w:rPr>
      </w:pPr>
    </w:p>
    <w:p w14:paraId="61DFF226" w14:textId="3004C1C5" w:rsidR="00BC1495" w:rsidRPr="009A77BF" w:rsidRDefault="00BC1495" w:rsidP="00BC1495">
      <w:pPr>
        <w:pStyle w:val="BodyText"/>
        <w:numPr>
          <w:ilvl w:val="0"/>
          <w:numId w:val="5"/>
        </w:numPr>
        <w:rPr>
          <w:rFonts w:asciiTheme="minorHAnsi" w:hAnsiTheme="minorHAnsi" w:cstheme="minorHAnsi"/>
          <w:sz w:val="22"/>
          <w:szCs w:val="22"/>
        </w:rPr>
      </w:pPr>
      <w:r w:rsidRPr="009A77BF">
        <w:rPr>
          <w:rFonts w:asciiTheme="minorHAnsi" w:hAnsiTheme="minorHAnsi" w:cstheme="minorHAnsi"/>
          <w:sz w:val="22"/>
          <w:szCs w:val="22"/>
        </w:rPr>
        <w:t>Which trainings need to be given in advance?  Which just-in-time training materials are needed?</w:t>
      </w:r>
    </w:p>
    <w:p w14:paraId="6759921D" w14:textId="77777777" w:rsidR="00BC1495" w:rsidRPr="009A77BF" w:rsidRDefault="00BC1495" w:rsidP="00BC1495">
      <w:pPr>
        <w:pStyle w:val="BodyText"/>
        <w:rPr>
          <w:rFonts w:asciiTheme="minorHAnsi" w:hAnsiTheme="minorHAnsi" w:cstheme="minorHAnsi"/>
          <w:sz w:val="22"/>
          <w:szCs w:val="22"/>
        </w:rPr>
      </w:pPr>
    </w:p>
    <w:p w14:paraId="72475B77" w14:textId="77777777" w:rsidR="00BC1495" w:rsidRPr="009A77BF" w:rsidRDefault="00BC1495" w:rsidP="00BC1495">
      <w:pPr>
        <w:pStyle w:val="BodyText"/>
        <w:rPr>
          <w:rFonts w:asciiTheme="minorHAnsi" w:hAnsiTheme="minorHAnsi" w:cstheme="minorHAnsi"/>
          <w:sz w:val="22"/>
          <w:szCs w:val="22"/>
        </w:rPr>
      </w:pPr>
    </w:p>
    <w:p w14:paraId="368CEAE1" w14:textId="77777777" w:rsidR="00BC1495" w:rsidRPr="009A77BF" w:rsidRDefault="00BC1495" w:rsidP="00BC1495">
      <w:pPr>
        <w:pStyle w:val="BodyText"/>
        <w:rPr>
          <w:rFonts w:asciiTheme="minorHAnsi" w:hAnsiTheme="minorHAnsi" w:cstheme="minorHAnsi"/>
          <w:sz w:val="22"/>
          <w:szCs w:val="22"/>
        </w:rPr>
      </w:pPr>
    </w:p>
    <w:p w14:paraId="571B7CF3" w14:textId="418A640E" w:rsidR="00BC1495" w:rsidRPr="009A77BF" w:rsidRDefault="00BC1495" w:rsidP="00BC1495">
      <w:pPr>
        <w:pStyle w:val="BodyText"/>
        <w:numPr>
          <w:ilvl w:val="0"/>
          <w:numId w:val="5"/>
        </w:numPr>
        <w:rPr>
          <w:rFonts w:asciiTheme="minorHAnsi" w:hAnsiTheme="minorHAnsi" w:cstheme="minorHAnsi"/>
          <w:sz w:val="22"/>
          <w:szCs w:val="22"/>
        </w:rPr>
      </w:pPr>
      <w:r w:rsidRPr="009A77BF">
        <w:rPr>
          <w:rFonts w:asciiTheme="minorHAnsi" w:hAnsiTheme="minorHAnsi" w:cstheme="minorHAnsi"/>
          <w:sz w:val="22"/>
          <w:szCs w:val="22"/>
        </w:rPr>
        <w:t>What information isn’t in the MDH guidance that you still need?</w:t>
      </w:r>
    </w:p>
    <w:p w14:paraId="54954D7E" w14:textId="77777777" w:rsidR="00BC1495" w:rsidRPr="009A77BF" w:rsidRDefault="00BC1495" w:rsidP="00BC1495">
      <w:pPr>
        <w:pStyle w:val="BodyText"/>
        <w:rPr>
          <w:rFonts w:asciiTheme="minorHAnsi" w:hAnsiTheme="minorHAnsi" w:cstheme="minorHAnsi"/>
          <w:sz w:val="22"/>
          <w:szCs w:val="22"/>
        </w:rPr>
      </w:pPr>
    </w:p>
    <w:p w14:paraId="7ECAC518" w14:textId="77777777" w:rsidR="00BC1495" w:rsidRPr="009A77BF" w:rsidRDefault="00BC1495" w:rsidP="00BC1495">
      <w:pPr>
        <w:pStyle w:val="BodyText"/>
        <w:rPr>
          <w:rFonts w:asciiTheme="minorHAnsi" w:hAnsiTheme="minorHAnsi" w:cstheme="minorHAnsi"/>
          <w:sz w:val="22"/>
          <w:szCs w:val="22"/>
        </w:rPr>
      </w:pPr>
    </w:p>
    <w:p w14:paraId="3C3F1704" w14:textId="5CDD4ED4" w:rsidR="00BC1495" w:rsidRPr="002B1372" w:rsidRDefault="00BC1495" w:rsidP="00BC1495">
      <w:pPr>
        <w:pStyle w:val="BodyText"/>
        <w:numPr>
          <w:ilvl w:val="0"/>
          <w:numId w:val="5"/>
        </w:numPr>
        <w:rPr>
          <w:rFonts w:asciiTheme="minorHAnsi" w:hAnsiTheme="minorHAnsi" w:cstheme="minorHAnsi"/>
          <w:sz w:val="22"/>
          <w:szCs w:val="22"/>
        </w:rPr>
      </w:pPr>
      <w:r w:rsidRPr="009A77BF">
        <w:rPr>
          <w:rFonts w:asciiTheme="minorHAnsi" w:hAnsiTheme="minorHAnsi" w:cstheme="minorHAnsi"/>
          <w:sz w:val="22"/>
          <w:szCs w:val="22"/>
        </w:rPr>
        <w:t>What are the action steps to address the issues you’ve identified?  Who is responsible for each action step?</w:t>
      </w:r>
    </w:p>
    <w:p w14:paraId="5B62D6D5" w14:textId="77777777" w:rsidR="00BC1495" w:rsidRPr="009A77BF" w:rsidRDefault="00BC1495" w:rsidP="00BC1495">
      <w:pPr>
        <w:pStyle w:val="BodyText"/>
        <w:rPr>
          <w:rFonts w:asciiTheme="minorHAnsi" w:hAnsiTheme="minorHAnsi" w:cstheme="minorHAnsi"/>
          <w:sz w:val="22"/>
          <w:szCs w:val="22"/>
        </w:rPr>
      </w:pPr>
    </w:p>
    <w:p w14:paraId="79D8962C" w14:textId="77777777" w:rsidR="00BC1495" w:rsidRPr="009A77BF" w:rsidRDefault="00BC1495" w:rsidP="00BC1495">
      <w:pPr>
        <w:pStyle w:val="BodyText"/>
        <w:rPr>
          <w:rFonts w:asciiTheme="minorHAnsi" w:hAnsiTheme="minorHAnsi" w:cstheme="minorHAnsi"/>
          <w:sz w:val="22"/>
          <w:szCs w:val="22"/>
        </w:rPr>
      </w:pPr>
      <w:r w:rsidRPr="009A77BF">
        <w:rPr>
          <w:rFonts w:asciiTheme="minorHAnsi" w:hAnsiTheme="minorHAnsi" w:cstheme="minorHAnsi"/>
          <w:sz w:val="22"/>
          <w:szCs w:val="22"/>
        </w:rPr>
        <w:t>Other notes:</w:t>
      </w:r>
    </w:p>
    <w:p w14:paraId="05060C4D" w14:textId="77777777" w:rsidR="00BC1495" w:rsidRPr="009A77BF" w:rsidRDefault="00BC1495" w:rsidP="00BC1495">
      <w:pPr>
        <w:pStyle w:val="BodyText"/>
        <w:rPr>
          <w:rFonts w:asciiTheme="minorHAnsi" w:hAnsiTheme="minorHAnsi" w:cstheme="minorHAnsi"/>
          <w:sz w:val="22"/>
          <w:szCs w:val="22"/>
        </w:rPr>
      </w:pPr>
    </w:p>
    <w:p w14:paraId="54129241" w14:textId="77777777" w:rsidR="00BC1495" w:rsidRPr="009A77BF" w:rsidRDefault="00BC1495" w:rsidP="00BC1495">
      <w:pPr>
        <w:pStyle w:val="BodyText"/>
        <w:rPr>
          <w:rFonts w:asciiTheme="minorHAnsi" w:hAnsiTheme="minorHAnsi" w:cstheme="minorHAnsi"/>
          <w:sz w:val="22"/>
          <w:szCs w:val="22"/>
        </w:rPr>
      </w:pPr>
    </w:p>
    <w:p w14:paraId="7DAD0A2F" w14:textId="1EF80E1C" w:rsidR="00B43E39" w:rsidRPr="00A811D1" w:rsidRDefault="00B61D57" w:rsidP="00B54517">
      <w:pPr>
        <w:rPr>
          <w:rFonts w:cstheme="minorHAnsi"/>
        </w:rPr>
      </w:pPr>
      <w:bookmarkStart w:id="8" w:name="_Toc336506606"/>
      <w:r>
        <w:rPr>
          <w:rFonts w:cstheme="minorHAnsi"/>
          <w:bCs/>
        </w:rPr>
        <w:br w:type="page"/>
      </w:r>
    </w:p>
    <w:p w14:paraId="3605ADF8" w14:textId="235F6EE7" w:rsidR="00BC1495" w:rsidRPr="00946326" w:rsidRDefault="00946326" w:rsidP="00946326">
      <w:pPr>
        <w:jc w:val="center"/>
        <w:rPr>
          <w:rFonts w:eastAsia="Times New Roman" w:cstheme="minorHAnsi"/>
          <w:b/>
          <w:bCs/>
          <w:smallCaps/>
          <w:color w:val="002060"/>
          <w:kern w:val="32"/>
        </w:rPr>
      </w:pPr>
      <w:r w:rsidRPr="00946326">
        <w:rPr>
          <w:rFonts w:cstheme="minorHAnsi"/>
          <w:b/>
          <w:bCs/>
          <w:color w:val="002060"/>
        </w:rPr>
        <w:lastRenderedPageBreak/>
        <w:t xml:space="preserve">Appendix I: </w:t>
      </w:r>
      <w:r w:rsidR="00BC1495" w:rsidRPr="00946326">
        <w:rPr>
          <w:rFonts w:cstheme="minorHAnsi"/>
          <w:b/>
          <w:bCs/>
          <w:color w:val="002060"/>
        </w:rPr>
        <w:t>Exercise Participants</w:t>
      </w:r>
    </w:p>
    <w:tbl>
      <w:tblPr>
        <w:tblStyle w:val="PlainTable1"/>
        <w:tblW w:w="0" w:type="auto"/>
        <w:tblLook w:val="01E0" w:firstRow="1" w:lastRow="1" w:firstColumn="1" w:lastColumn="1" w:noHBand="0" w:noVBand="0"/>
      </w:tblPr>
      <w:tblGrid>
        <w:gridCol w:w="9330"/>
      </w:tblGrid>
      <w:tr w:rsidR="00BC1495" w:rsidRPr="009A77BF" w14:paraId="14FBE585" w14:textId="77777777" w:rsidTr="009A77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shd w:val="clear" w:color="auto" w:fill="002060"/>
          </w:tcPr>
          <w:p w14:paraId="12EFCF99" w14:textId="77777777" w:rsidR="00BC1495" w:rsidRPr="009A77BF" w:rsidRDefault="00BC1495" w:rsidP="00FF7EBB">
            <w:pPr>
              <w:pStyle w:val="TableHead"/>
              <w:rPr>
                <w:rFonts w:asciiTheme="minorHAnsi" w:hAnsiTheme="minorHAnsi" w:cstheme="minorHAnsi"/>
                <w:sz w:val="22"/>
                <w:szCs w:val="22"/>
              </w:rPr>
            </w:pPr>
            <w:r w:rsidRPr="009A77BF">
              <w:rPr>
                <w:rFonts w:asciiTheme="minorHAnsi" w:hAnsiTheme="minorHAnsi" w:cstheme="minorHAnsi"/>
                <w:sz w:val="22"/>
                <w:szCs w:val="22"/>
              </w:rPr>
              <w:t>Participating Organizations</w:t>
            </w:r>
          </w:p>
        </w:tc>
      </w:tr>
      <w:tr w:rsidR="00BC1495" w:rsidRPr="009A77BF" w14:paraId="1B64802E"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1EA0D6FE"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0E027CEC"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79961722"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7A64D1B2"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107F3018"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521BF0D3"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08CD96B9"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4021EE50"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14F2C2A5"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19704CD4"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70C039A4"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2CCE8FE0"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04402B6C"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3881F01C"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0B723C5A"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519B6F06"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6BE52A7A"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1F417037"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52FF17D0"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78378FAC"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2C7AA5CE"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516EF6B8" w14:textId="77777777" w:rsidTr="009A77BF">
        <w:trPr>
          <w:trHeight w:val="215"/>
        </w:trPr>
        <w:tc>
          <w:tcPr>
            <w:cnfStyle w:val="001000000000" w:firstRow="0" w:lastRow="0" w:firstColumn="1" w:lastColumn="0" w:oddVBand="0" w:evenVBand="0" w:oddHBand="0" w:evenHBand="0" w:firstRowFirstColumn="0" w:firstRowLastColumn="0" w:lastRowFirstColumn="0" w:lastRowLastColumn="0"/>
            <w:tcW w:w="9330" w:type="dxa"/>
          </w:tcPr>
          <w:p w14:paraId="068FB066" w14:textId="77777777" w:rsidR="00BC1495" w:rsidRPr="009A77BF" w:rsidRDefault="00BC1495" w:rsidP="00FF7EBB">
            <w:pPr>
              <w:pStyle w:val="Tabletext"/>
              <w:rPr>
                <w:rFonts w:asciiTheme="minorHAnsi" w:hAnsiTheme="minorHAnsi" w:cstheme="minorHAnsi"/>
                <w:sz w:val="22"/>
                <w:szCs w:val="22"/>
              </w:rPr>
            </w:pPr>
          </w:p>
        </w:tc>
      </w:tr>
      <w:tr w:rsidR="00BC1495" w:rsidRPr="009A77BF" w14:paraId="616CECC9"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28FBDD7E" w14:textId="77777777" w:rsidR="00BC1495" w:rsidRPr="009A77BF" w:rsidRDefault="00BC1495" w:rsidP="00FF7EBB">
            <w:pPr>
              <w:pStyle w:val="Tabletext"/>
              <w:rPr>
                <w:rFonts w:asciiTheme="minorHAnsi" w:hAnsiTheme="minorHAnsi" w:cstheme="minorHAnsi"/>
                <w:sz w:val="22"/>
                <w:szCs w:val="22"/>
              </w:rPr>
            </w:pPr>
          </w:p>
        </w:tc>
      </w:tr>
      <w:tr w:rsidR="00EB09E6" w:rsidRPr="009A77BF" w14:paraId="1BD16A90"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387C839A" w14:textId="77777777" w:rsidR="00EB09E6" w:rsidRPr="009A77BF" w:rsidRDefault="00EB09E6" w:rsidP="00FF7EBB">
            <w:pPr>
              <w:pStyle w:val="Tabletext"/>
              <w:rPr>
                <w:rFonts w:asciiTheme="minorHAnsi" w:hAnsiTheme="minorHAnsi" w:cstheme="minorHAnsi"/>
                <w:sz w:val="22"/>
                <w:szCs w:val="22"/>
              </w:rPr>
            </w:pPr>
          </w:p>
        </w:tc>
      </w:tr>
      <w:tr w:rsidR="00EB09E6" w:rsidRPr="009A77BF" w14:paraId="17106DF6" w14:textId="77777777" w:rsidTr="009A77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4BF1D1F4" w14:textId="77777777" w:rsidR="00EB09E6" w:rsidRPr="009A77BF" w:rsidRDefault="00EB09E6" w:rsidP="00FF7EBB">
            <w:pPr>
              <w:pStyle w:val="Tabletext"/>
              <w:rPr>
                <w:rFonts w:asciiTheme="minorHAnsi" w:hAnsiTheme="minorHAnsi" w:cstheme="minorHAnsi"/>
                <w:sz w:val="22"/>
                <w:szCs w:val="22"/>
              </w:rPr>
            </w:pPr>
          </w:p>
        </w:tc>
      </w:tr>
      <w:tr w:rsidR="00EB09E6" w:rsidRPr="009A77BF" w14:paraId="688822A5" w14:textId="77777777" w:rsidTr="009A77BF">
        <w:tc>
          <w:tcPr>
            <w:cnfStyle w:val="001000000000" w:firstRow="0" w:lastRow="0" w:firstColumn="1" w:lastColumn="0" w:oddVBand="0" w:evenVBand="0" w:oddHBand="0" w:evenHBand="0" w:firstRowFirstColumn="0" w:firstRowLastColumn="0" w:lastRowFirstColumn="0" w:lastRowLastColumn="0"/>
            <w:tcW w:w="9330" w:type="dxa"/>
          </w:tcPr>
          <w:p w14:paraId="6C57348E" w14:textId="77777777" w:rsidR="00EB09E6" w:rsidRPr="009A77BF" w:rsidRDefault="00EB09E6" w:rsidP="00FF7EBB">
            <w:pPr>
              <w:pStyle w:val="Tabletext"/>
              <w:rPr>
                <w:rFonts w:asciiTheme="minorHAnsi" w:hAnsiTheme="minorHAnsi" w:cstheme="minorHAnsi"/>
                <w:sz w:val="22"/>
                <w:szCs w:val="22"/>
              </w:rPr>
            </w:pPr>
          </w:p>
        </w:tc>
      </w:tr>
      <w:tr w:rsidR="00EB09E6" w:rsidRPr="009A77BF" w14:paraId="013D79B0" w14:textId="77777777" w:rsidTr="009A77B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30" w:type="dxa"/>
          </w:tcPr>
          <w:p w14:paraId="49A605E8" w14:textId="77777777" w:rsidR="00EB09E6" w:rsidRPr="009A77BF" w:rsidRDefault="00EB09E6" w:rsidP="00FF7EBB">
            <w:pPr>
              <w:pStyle w:val="Tabletext"/>
              <w:rPr>
                <w:rFonts w:asciiTheme="minorHAnsi" w:hAnsiTheme="minorHAnsi" w:cstheme="minorHAnsi"/>
                <w:sz w:val="22"/>
                <w:szCs w:val="22"/>
              </w:rPr>
            </w:pPr>
          </w:p>
        </w:tc>
      </w:tr>
      <w:bookmarkEnd w:id="8"/>
    </w:tbl>
    <w:p w14:paraId="3AFA3F09" w14:textId="77777777" w:rsidR="00946326" w:rsidRDefault="00946326" w:rsidP="00F37104">
      <w:pPr>
        <w:pStyle w:val="Heading1"/>
        <w:rPr>
          <w:rFonts w:asciiTheme="minorHAnsi" w:hAnsiTheme="minorHAnsi" w:cstheme="minorHAnsi"/>
          <w:sz w:val="22"/>
          <w:szCs w:val="22"/>
        </w:rPr>
      </w:pPr>
    </w:p>
    <w:p w14:paraId="1906B627" w14:textId="77777777" w:rsidR="00946326" w:rsidRDefault="00946326">
      <w:pPr>
        <w:rPr>
          <w:rFonts w:eastAsia="Times New Roman" w:cstheme="minorHAnsi"/>
          <w:b/>
          <w:bCs/>
          <w:smallCaps/>
          <w:color w:val="000080"/>
          <w:kern w:val="32"/>
        </w:rPr>
      </w:pPr>
      <w:r>
        <w:rPr>
          <w:rFonts w:cstheme="minorHAnsi"/>
        </w:rPr>
        <w:br w:type="page"/>
      </w:r>
    </w:p>
    <w:p w14:paraId="7175A989" w14:textId="2D510A59" w:rsidR="00F37104" w:rsidRPr="009A77BF" w:rsidRDefault="00946326" w:rsidP="00F37104">
      <w:pPr>
        <w:pStyle w:val="Heading1"/>
        <w:rPr>
          <w:rFonts w:asciiTheme="minorHAnsi" w:hAnsiTheme="minorHAnsi" w:cstheme="minorHAnsi"/>
          <w:sz w:val="22"/>
          <w:szCs w:val="22"/>
        </w:rPr>
      </w:pPr>
      <w:r>
        <w:rPr>
          <w:rFonts w:asciiTheme="minorHAnsi" w:hAnsiTheme="minorHAnsi" w:cstheme="minorHAnsi"/>
          <w:sz w:val="22"/>
          <w:szCs w:val="22"/>
        </w:rPr>
        <w:lastRenderedPageBreak/>
        <w:t xml:space="preserve">Appendix J: </w:t>
      </w:r>
      <w:r w:rsidR="00F37104" w:rsidRPr="009A77BF">
        <w:rPr>
          <w:rFonts w:asciiTheme="minorHAnsi" w:hAnsiTheme="minorHAnsi" w:cstheme="minorHAnsi"/>
          <w:sz w:val="22"/>
          <w:szCs w:val="22"/>
        </w:rPr>
        <w:t>Acronym List</w:t>
      </w:r>
    </w:p>
    <w:tbl>
      <w:tblPr>
        <w:tblStyle w:val="Table"/>
        <w:tblW w:w="0" w:type="auto"/>
        <w:tblLook w:val="04A0" w:firstRow="1" w:lastRow="0" w:firstColumn="1" w:lastColumn="0" w:noHBand="0" w:noVBand="1"/>
      </w:tblPr>
      <w:tblGrid>
        <w:gridCol w:w="1975"/>
        <w:gridCol w:w="7375"/>
      </w:tblGrid>
      <w:tr w:rsidR="00F37104" w:rsidRPr="009A77BF" w14:paraId="368525C4" w14:textId="77777777" w:rsidTr="00FF7EBB">
        <w:trPr>
          <w:cnfStyle w:val="100000000000" w:firstRow="1" w:lastRow="0" w:firstColumn="0" w:lastColumn="0" w:oddVBand="0" w:evenVBand="0" w:oddHBand="0" w:evenHBand="0" w:firstRowFirstColumn="0" w:firstRowLastColumn="0" w:lastRowFirstColumn="0" w:lastRowLastColumn="0"/>
        </w:trPr>
        <w:tc>
          <w:tcPr>
            <w:tcW w:w="1975" w:type="dxa"/>
          </w:tcPr>
          <w:p w14:paraId="49F5E5DA" w14:textId="77777777" w:rsidR="00F37104" w:rsidRPr="009A77BF" w:rsidRDefault="00F37104" w:rsidP="00FF7EBB">
            <w:pPr>
              <w:pStyle w:val="BodyText"/>
              <w:tabs>
                <w:tab w:val="left" w:pos="1440"/>
              </w:tabs>
              <w:rPr>
                <w:rFonts w:asciiTheme="minorHAnsi" w:hAnsiTheme="minorHAnsi" w:cstheme="minorHAnsi"/>
                <w:color w:val="FFFFFF" w:themeColor="background1"/>
                <w:sz w:val="22"/>
                <w:szCs w:val="22"/>
              </w:rPr>
            </w:pPr>
            <w:r w:rsidRPr="009A77BF">
              <w:rPr>
                <w:rFonts w:asciiTheme="minorHAnsi" w:hAnsiTheme="minorHAnsi" w:cstheme="minorHAnsi"/>
                <w:color w:val="FFFFFF" w:themeColor="background1"/>
                <w:sz w:val="22"/>
                <w:szCs w:val="22"/>
              </w:rPr>
              <w:t>Acronym</w:t>
            </w:r>
          </w:p>
        </w:tc>
        <w:tc>
          <w:tcPr>
            <w:tcW w:w="7375" w:type="dxa"/>
          </w:tcPr>
          <w:p w14:paraId="797FCA69" w14:textId="77777777" w:rsidR="00F37104" w:rsidRPr="009A77BF" w:rsidRDefault="00F37104" w:rsidP="00FF7EBB">
            <w:pPr>
              <w:pStyle w:val="BodyText"/>
              <w:tabs>
                <w:tab w:val="left" w:pos="1440"/>
              </w:tabs>
              <w:rPr>
                <w:rFonts w:asciiTheme="minorHAnsi" w:hAnsiTheme="minorHAnsi" w:cstheme="minorHAnsi"/>
                <w:color w:val="FFFFFF" w:themeColor="background1"/>
                <w:sz w:val="22"/>
                <w:szCs w:val="22"/>
              </w:rPr>
            </w:pPr>
            <w:r w:rsidRPr="009A77BF">
              <w:rPr>
                <w:rFonts w:asciiTheme="minorHAnsi" w:hAnsiTheme="minorHAnsi" w:cstheme="minorHAnsi"/>
                <w:color w:val="FFFFFF" w:themeColor="background1"/>
                <w:sz w:val="22"/>
                <w:szCs w:val="22"/>
              </w:rPr>
              <w:t>Definition</w:t>
            </w:r>
          </w:p>
        </w:tc>
      </w:tr>
      <w:tr w:rsidR="00F37104" w:rsidRPr="009A77BF" w14:paraId="38E73332" w14:textId="77777777" w:rsidTr="00FF7EBB">
        <w:tc>
          <w:tcPr>
            <w:tcW w:w="1975" w:type="dxa"/>
          </w:tcPr>
          <w:p w14:paraId="2D06A15A"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AAR</w:t>
            </w:r>
          </w:p>
        </w:tc>
        <w:tc>
          <w:tcPr>
            <w:tcW w:w="7375" w:type="dxa"/>
          </w:tcPr>
          <w:p w14:paraId="7268C8AB"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After Action Report</w:t>
            </w:r>
          </w:p>
        </w:tc>
      </w:tr>
      <w:tr w:rsidR="00F37104" w:rsidRPr="009A77BF" w14:paraId="6FD18DEE" w14:textId="77777777" w:rsidTr="00FF7EBB">
        <w:tc>
          <w:tcPr>
            <w:tcW w:w="1975" w:type="dxa"/>
          </w:tcPr>
          <w:p w14:paraId="18A3CE5F"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AAR-IP</w:t>
            </w:r>
          </w:p>
        </w:tc>
        <w:tc>
          <w:tcPr>
            <w:tcW w:w="7375" w:type="dxa"/>
          </w:tcPr>
          <w:p w14:paraId="5F30D7BE"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After Action Report-Improvement Plan</w:t>
            </w:r>
          </w:p>
        </w:tc>
      </w:tr>
      <w:tr w:rsidR="00F37104" w:rsidRPr="009A77BF" w14:paraId="0FDBDF72" w14:textId="77777777" w:rsidTr="00FF7EBB">
        <w:tc>
          <w:tcPr>
            <w:tcW w:w="1975" w:type="dxa"/>
          </w:tcPr>
          <w:p w14:paraId="553ED19B"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ASPR</w:t>
            </w:r>
          </w:p>
        </w:tc>
        <w:tc>
          <w:tcPr>
            <w:tcW w:w="7375" w:type="dxa"/>
          </w:tcPr>
          <w:p w14:paraId="65FC01BF"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Office of the Assistant Secretary for Preparedness and Response</w:t>
            </w:r>
          </w:p>
        </w:tc>
      </w:tr>
      <w:tr w:rsidR="00F37104" w:rsidRPr="009A77BF" w14:paraId="444E43AD" w14:textId="77777777" w:rsidTr="00FF7EBB">
        <w:tc>
          <w:tcPr>
            <w:tcW w:w="1975" w:type="dxa"/>
          </w:tcPr>
          <w:p w14:paraId="0117D0D7"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CDC</w:t>
            </w:r>
          </w:p>
        </w:tc>
        <w:tc>
          <w:tcPr>
            <w:tcW w:w="7375" w:type="dxa"/>
          </w:tcPr>
          <w:p w14:paraId="09B372F8"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Centers for Disease Control and Prevention</w:t>
            </w:r>
          </w:p>
        </w:tc>
      </w:tr>
      <w:tr w:rsidR="003446A1" w:rsidRPr="009A77BF" w14:paraId="0032241F" w14:textId="77777777" w:rsidTr="00FF7EBB">
        <w:tc>
          <w:tcPr>
            <w:tcW w:w="1975" w:type="dxa"/>
          </w:tcPr>
          <w:p w14:paraId="1DE7D51C" w14:textId="7F36E8CC" w:rsidR="003446A1" w:rsidRPr="009A77BF" w:rsidRDefault="003446A1"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CRC</w:t>
            </w:r>
          </w:p>
        </w:tc>
        <w:tc>
          <w:tcPr>
            <w:tcW w:w="7375" w:type="dxa"/>
          </w:tcPr>
          <w:p w14:paraId="61E74440" w14:textId="0AA0387B" w:rsidR="003446A1" w:rsidRPr="009A77BF" w:rsidRDefault="003446A1"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Community reception center</w:t>
            </w:r>
          </w:p>
        </w:tc>
      </w:tr>
      <w:tr w:rsidR="00F37104" w:rsidRPr="009A77BF" w14:paraId="1CAB7531" w14:textId="77777777" w:rsidTr="00FF7EBB">
        <w:tc>
          <w:tcPr>
            <w:tcW w:w="1975" w:type="dxa"/>
          </w:tcPr>
          <w:p w14:paraId="09870FF1"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ED</w:t>
            </w:r>
          </w:p>
        </w:tc>
        <w:tc>
          <w:tcPr>
            <w:tcW w:w="7375" w:type="dxa"/>
          </w:tcPr>
          <w:p w14:paraId="1D7B424E"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Emergency Department</w:t>
            </w:r>
          </w:p>
        </w:tc>
      </w:tr>
      <w:tr w:rsidR="00F37104" w:rsidRPr="009A77BF" w14:paraId="5E425000" w14:textId="77777777" w:rsidTr="00FF7EBB">
        <w:tc>
          <w:tcPr>
            <w:tcW w:w="1975" w:type="dxa"/>
          </w:tcPr>
          <w:p w14:paraId="78BB9DE2"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EMS</w:t>
            </w:r>
          </w:p>
        </w:tc>
        <w:tc>
          <w:tcPr>
            <w:tcW w:w="7375" w:type="dxa"/>
          </w:tcPr>
          <w:p w14:paraId="50A4D313"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Emergency Medical Services</w:t>
            </w:r>
          </w:p>
        </w:tc>
      </w:tr>
      <w:tr w:rsidR="00F37104" w:rsidRPr="009A77BF" w14:paraId="6CA5A675" w14:textId="77777777" w:rsidTr="00FF7EBB">
        <w:tc>
          <w:tcPr>
            <w:tcW w:w="1975" w:type="dxa"/>
          </w:tcPr>
          <w:p w14:paraId="44B5FC65"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HPP</w:t>
            </w:r>
          </w:p>
        </w:tc>
        <w:tc>
          <w:tcPr>
            <w:tcW w:w="7375" w:type="dxa"/>
          </w:tcPr>
          <w:p w14:paraId="14A081F1"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Hospital Preparedness Program</w:t>
            </w:r>
          </w:p>
        </w:tc>
      </w:tr>
      <w:tr w:rsidR="00F37104" w:rsidRPr="009A77BF" w14:paraId="5C0B5520" w14:textId="77777777" w:rsidTr="00FF7EBB">
        <w:tc>
          <w:tcPr>
            <w:tcW w:w="1975" w:type="dxa"/>
          </w:tcPr>
          <w:p w14:paraId="29EFC147"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HSEEP</w:t>
            </w:r>
          </w:p>
        </w:tc>
        <w:tc>
          <w:tcPr>
            <w:tcW w:w="7375" w:type="dxa"/>
          </w:tcPr>
          <w:p w14:paraId="6DD6947C"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Homeland Security Exercise and Evaluation Program</w:t>
            </w:r>
          </w:p>
        </w:tc>
      </w:tr>
      <w:tr w:rsidR="00F37104" w:rsidRPr="009A77BF" w14:paraId="1AE6AAE3" w14:textId="77777777" w:rsidTr="00FF7EBB">
        <w:tc>
          <w:tcPr>
            <w:tcW w:w="1975" w:type="dxa"/>
          </w:tcPr>
          <w:p w14:paraId="34FA86D3"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POC</w:t>
            </w:r>
          </w:p>
        </w:tc>
        <w:tc>
          <w:tcPr>
            <w:tcW w:w="7375" w:type="dxa"/>
          </w:tcPr>
          <w:p w14:paraId="0A132106"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Point of Contact</w:t>
            </w:r>
          </w:p>
        </w:tc>
      </w:tr>
      <w:tr w:rsidR="00F37104" w:rsidRPr="009A77BF" w14:paraId="095603A2" w14:textId="77777777" w:rsidTr="00FF7EBB">
        <w:tc>
          <w:tcPr>
            <w:tcW w:w="1975" w:type="dxa"/>
          </w:tcPr>
          <w:p w14:paraId="1E3699CA"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PPE</w:t>
            </w:r>
          </w:p>
        </w:tc>
        <w:tc>
          <w:tcPr>
            <w:tcW w:w="7375" w:type="dxa"/>
          </w:tcPr>
          <w:p w14:paraId="2FB68D43"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Personal Protective Equipment</w:t>
            </w:r>
          </w:p>
        </w:tc>
      </w:tr>
      <w:tr w:rsidR="00F37104" w:rsidRPr="009A77BF" w14:paraId="1BEAE85C" w14:textId="77777777" w:rsidTr="00FF7EBB">
        <w:tc>
          <w:tcPr>
            <w:tcW w:w="1975" w:type="dxa"/>
          </w:tcPr>
          <w:p w14:paraId="43D60B7C"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PUI</w:t>
            </w:r>
          </w:p>
        </w:tc>
        <w:tc>
          <w:tcPr>
            <w:tcW w:w="7375" w:type="dxa"/>
          </w:tcPr>
          <w:p w14:paraId="05835F47"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Person Under Investigation</w:t>
            </w:r>
          </w:p>
        </w:tc>
      </w:tr>
      <w:tr w:rsidR="00F37104" w:rsidRPr="009A77BF" w14:paraId="6B334D11" w14:textId="77777777" w:rsidTr="00FF7EBB">
        <w:tc>
          <w:tcPr>
            <w:tcW w:w="1975" w:type="dxa"/>
          </w:tcPr>
          <w:p w14:paraId="1DE0C26D" w14:textId="77777777" w:rsidR="00F37104" w:rsidRPr="009A77BF" w:rsidRDefault="00F37104" w:rsidP="00FF7EBB">
            <w:pPr>
              <w:pStyle w:val="BodyText"/>
              <w:tabs>
                <w:tab w:val="left" w:pos="1440"/>
              </w:tabs>
              <w:rPr>
                <w:rFonts w:asciiTheme="minorHAnsi" w:hAnsiTheme="minorHAnsi" w:cstheme="minorHAnsi"/>
                <w:color w:val="000000"/>
                <w:sz w:val="22"/>
                <w:szCs w:val="22"/>
              </w:rPr>
            </w:pPr>
            <w:proofErr w:type="spellStart"/>
            <w:r w:rsidRPr="009A77BF">
              <w:rPr>
                <w:rFonts w:asciiTheme="minorHAnsi" w:hAnsiTheme="minorHAnsi" w:cstheme="minorHAnsi"/>
                <w:color w:val="000000"/>
                <w:sz w:val="22"/>
                <w:szCs w:val="22"/>
              </w:rPr>
              <w:t>SitMan</w:t>
            </w:r>
            <w:proofErr w:type="spellEnd"/>
          </w:p>
        </w:tc>
        <w:tc>
          <w:tcPr>
            <w:tcW w:w="7375" w:type="dxa"/>
          </w:tcPr>
          <w:p w14:paraId="528FA17E"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Situation Manual</w:t>
            </w:r>
          </w:p>
        </w:tc>
      </w:tr>
      <w:tr w:rsidR="00F37104" w:rsidRPr="009A77BF" w14:paraId="7C3365E4" w14:textId="77777777" w:rsidTr="00FF7EBB">
        <w:tc>
          <w:tcPr>
            <w:tcW w:w="1975" w:type="dxa"/>
          </w:tcPr>
          <w:p w14:paraId="2A206D67"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SME</w:t>
            </w:r>
          </w:p>
        </w:tc>
        <w:tc>
          <w:tcPr>
            <w:tcW w:w="7375" w:type="dxa"/>
          </w:tcPr>
          <w:p w14:paraId="3911D55F"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Subject matter expert</w:t>
            </w:r>
          </w:p>
        </w:tc>
      </w:tr>
      <w:tr w:rsidR="00F37104" w:rsidRPr="009A77BF" w14:paraId="0F28C0FD" w14:textId="77777777" w:rsidTr="00FF7EBB">
        <w:tc>
          <w:tcPr>
            <w:tcW w:w="1975" w:type="dxa"/>
          </w:tcPr>
          <w:p w14:paraId="5AD8C780"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TTX</w:t>
            </w:r>
          </w:p>
        </w:tc>
        <w:tc>
          <w:tcPr>
            <w:tcW w:w="7375" w:type="dxa"/>
          </w:tcPr>
          <w:p w14:paraId="496A5417" w14:textId="77777777" w:rsidR="00F37104" w:rsidRPr="009A77BF" w:rsidRDefault="00F37104" w:rsidP="00FF7EBB">
            <w:pPr>
              <w:pStyle w:val="BodyText"/>
              <w:tabs>
                <w:tab w:val="left" w:pos="1440"/>
              </w:tabs>
              <w:rPr>
                <w:rFonts w:asciiTheme="minorHAnsi" w:hAnsiTheme="minorHAnsi" w:cstheme="minorHAnsi"/>
                <w:color w:val="000000"/>
                <w:sz w:val="22"/>
                <w:szCs w:val="22"/>
              </w:rPr>
            </w:pPr>
            <w:r w:rsidRPr="009A77BF">
              <w:rPr>
                <w:rFonts w:asciiTheme="minorHAnsi" w:hAnsiTheme="minorHAnsi" w:cstheme="minorHAnsi"/>
                <w:color w:val="000000"/>
                <w:sz w:val="22"/>
                <w:szCs w:val="22"/>
              </w:rPr>
              <w:t>Tabletop exercise</w:t>
            </w:r>
          </w:p>
        </w:tc>
      </w:tr>
    </w:tbl>
    <w:p w14:paraId="195CCEB1" w14:textId="77777777" w:rsidR="003446A1" w:rsidRPr="009A77BF" w:rsidRDefault="003446A1" w:rsidP="00F37104">
      <w:pPr>
        <w:pStyle w:val="Heading1"/>
        <w:rPr>
          <w:rFonts w:asciiTheme="minorHAnsi" w:hAnsiTheme="minorHAnsi" w:cstheme="minorHAnsi"/>
          <w:sz w:val="22"/>
          <w:szCs w:val="22"/>
        </w:rPr>
      </w:pPr>
      <w:r w:rsidRPr="009A77BF">
        <w:rPr>
          <w:rFonts w:asciiTheme="minorHAnsi" w:hAnsiTheme="minorHAnsi" w:cstheme="minorHAnsi"/>
          <w:sz w:val="22"/>
          <w:szCs w:val="22"/>
        </w:rPr>
        <w:br w:type="page"/>
      </w:r>
    </w:p>
    <w:p w14:paraId="7F613A3B" w14:textId="5E7DA2F1" w:rsidR="00F37104" w:rsidRPr="009A77BF" w:rsidRDefault="004819FA" w:rsidP="00F37104">
      <w:pPr>
        <w:pStyle w:val="Heading1"/>
        <w:rPr>
          <w:rFonts w:asciiTheme="minorHAnsi" w:hAnsiTheme="minorHAnsi" w:cstheme="minorHAnsi"/>
          <w:sz w:val="22"/>
          <w:szCs w:val="22"/>
        </w:rPr>
      </w:pPr>
      <w:r>
        <w:rPr>
          <w:rFonts w:asciiTheme="minorHAnsi" w:hAnsiTheme="minorHAnsi" w:cstheme="minorHAnsi"/>
          <w:sz w:val="22"/>
          <w:szCs w:val="22"/>
        </w:rPr>
        <w:lastRenderedPageBreak/>
        <w:t>Appendix K</w:t>
      </w:r>
      <w:r w:rsidR="00F37104" w:rsidRPr="009A77BF">
        <w:rPr>
          <w:rFonts w:asciiTheme="minorHAnsi" w:hAnsiTheme="minorHAnsi" w:cstheme="minorHAnsi"/>
          <w:sz w:val="22"/>
          <w:szCs w:val="22"/>
        </w:rPr>
        <w:t>: Participant Feedback Form</w:t>
      </w:r>
    </w:p>
    <w:p w14:paraId="5003EE6E" w14:textId="77777777" w:rsidR="00F37104" w:rsidRPr="009A77BF" w:rsidRDefault="00F37104" w:rsidP="00F37104">
      <w:pPr>
        <w:contextualSpacing/>
        <w:jc w:val="center"/>
        <w:rPr>
          <w:rFonts w:cstheme="minorHAnsi"/>
          <w:b/>
          <w:color w:val="2E368F"/>
        </w:rPr>
      </w:pPr>
    </w:p>
    <w:p w14:paraId="41DEDBAF" w14:textId="77777777" w:rsidR="00F37104" w:rsidRPr="009A77BF" w:rsidRDefault="00F37104" w:rsidP="00F37104">
      <w:pPr>
        <w:contextualSpacing/>
        <w:rPr>
          <w:rFonts w:cstheme="minorHAnsi"/>
          <w:u w:val="single"/>
        </w:rPr>
      </w:pPr>
      <w:r w:rsidRPr="009A77BF">
        <w:rPr>
          <w:rFonts w:cstheme="minorHAnsi"/>
        </w:rPr>
        <w:t>Name (optional): _______________________________________</w:t>
      </w:r>
    </w:p>
    <w:p w14:paraId="1D9EADBB" w14:textId="77777777" w:rsidR="00F37104" w:rsidRPr="009A77BF" w:rsidRDefault="00F37104" w:rsidP="00F37104">
      <w:pPr>
        <w:contextualSpacing/>
        <w:rPr>
          <w:rFonts w:cstheme="minorHAnsi"/>
        </w:rPr>
      </w:pPr>
    </w:p>
    <w:p w14:paraId="6B7B9AA6" w14:textId="77777777" w:rsidR="00F37104" w:rsidRPr="009A77BF" w:rsidRDefault="00F37104" w:rsidP="00F37104">
      <w:pPr>
        <w:contextualSpacing/>
        <w:rPr>
          <w:rFonts w:cstheme="minorHAnsi"/>
        </w:rPr>
      </w:pPr>
      <w:r w:rsidRPr="009A77BF">
        <w:rPr>
          <w:rFonts w:cstheme="minorHAnsi"/>
        </w:rPr>
        <w:t>Facilities represented: ______________________________________</w:t>
      </w:r>
    </w:p>
    <w:p w14:paraId="7FE8C996" w14:textId="77777777" w:rsidR="00F37104" w:rsidRPr="009A77BF" w:rsidRDefault="00F37104" w:rsidP="00F37104">
      <w:pPr>
        <w:contextualSpacing/>
        <w:rPr>
          <w:rFonts w:cstheme="minorHAnsi"/>
          <w:b/>
        </w:rPr>
      </w:pPr>
    </w:p>
    <w:p w14:paraId="208A864A" w14:textId="77777777" w:rsidR="00F37104" w:rsidRPr="009A77BF" w:rsidRDefault="00F37104" w:rsidP="00F37104">
      <w:pPr>
        <w:pStyle w:val="Heading2"/>
        <w:rPr>
          <w:rFonts w:asciiTheme="minorHAnsi" w:hAnsiTheme="minorHAnsi" w:cstheme="minorHAnsi"/>
          <w:sz w:val="22"/>
          <w:szCs w:val="22"/>
        </w:rPr>
      </w:pPr>
      <w:r w:rsidRPr="009A77BF">
        <w:rPr>
          <w:rFonts w:asciiTheme="minorHAnsi" w:hAnsiTheme="minorHAnsi" w:cstheme="minorHAnsi"/>
          <w:sz w:val="22"/>
          <w:szCs w:val="22"/>
        </w:rPr>
        <w:t>Participant Recommendations and Corrective Actions</w:t>
      </w:r>
    </w:p>
    <w:p w14:paraId="7D4E9607" w14:textId="77777777" w:rsidR="00F37104" w:rsidRPr="009A77BF" w:rsidRDefault="00F37104" w:rsidP="00F37104">
      <w:pPr>
        <w:pStyle w:val="ListParagraph"/>
        <w:numPr>
          <w:ilvl w:val="0"/>
          <w:numId w:val="6"/>
        </w:numPr>
        <w:spacing w:after="200"/>
        <w:rPr>
          <w:rFonts w:asciiTheme="minorHAnsi" w:hAnsiTheme="minorHAnsi" w:cstheme="minorHAnsi"/>
          <w:sz w:val="22"/>
          <w:szCs w:val="22"/>
        </w:rPr>
      </w:pPr>
      <w:r w:rsidRPr="009A77BF">
        <w:rPr>
          <w:rFonts w:asciiTheme="minorHAnsi" w:hAnsiTheme="minorHAnsi" w:cstheme="minorHAnsi"/>
          <w:sz w:val="22"/>
          <w:szCs w:val="22"/>
        </w:rPr>
        <w:t xml:space="preserve">Based on your facility actions and your opinions (not the results of the hotwash), list the top </w:t>
      </w:r>
      <w:r w:rsidRPr="009A77BF">
        <w:rPr>
          <w:rFonts w:asciiTheme="minorHAnsi" w:hAnsiTheme="minorHAnsi" w:cstheme="minorHAnsi"/>
          <w:b/>
          <w:sz w:val="22"/>
          <w:szCs w:val="22"/>
        </w:rPr>
        <w:t>three strengths</w:t>
      </w:r>
      <w:r w:rsidRPr="009A77BF">
        <w:rPr>
          <w:rFonts w:asciiTheme="minorHAnsi" w:hAnsiTheme="minorHAnsi" w:cstheme="minorHAnsi"/>
          <w:sz w:val="22"/>
          <w:szCs w:val="22"/>
        </w:rPr>
        <w:t xml:space="preserve"> you identified.</w:t>
      </w:r>
    </w:p>
    <w:tbl>
      <w:tblPr>
        <w:tblStyle w:val="TableGrid"/>
        <w:tblW w:w="9328" w:type="dxa"/>
        <w:tblLook w:val="04A0" w:firstRow="1" w:lastRow="0" w:firstColumn="1" w:lastColumn="0" w:noHBand="0" w:noVBand="1"/>
      </w:tblPr>
      <w:tblGrid>
        <w:gridCol w:w="9328"/>
      </w:tblGrid>
      <w:tr w:rsidR="00F37104" w:rsidRPr="009A77BF" w14:paraId="54DCC5F6" w14:textId="77777777" w:rsidTr="00205C07">
        <w:trPr>
          <w:trHeight w:val="559"/>
        </w:trPr>
        <w:tc>
          <w:tcPr>
            <w:tcW w:w="9328" w:type="dxa"/>
          </w:tcPr>
          <w:p w14:paraId="4ADE7FE1" w14:textId="77777777" w:rsidR="00F37104" w:rsidRPr="009A77BF" w:rsidRDefault="00F37104" w:rsidP="00FF7EBB">
            <w:pPr>
              <w:pStyle w:val="ListParagraph"/>
              <w:ind w:left="0"/>
              <w:rPr>
                <w:rFonts w:asciiTheme="minorHAnsi" w:hAnsiTheme="minorHAnsi" w:cstheme="minorHAnsi"/>
                <w:sz w:val="22"/>
                <w:szCs w:val="22"/>
                <w:u w:val="single"/>
              </w:rPr>
            </w:pPr>
          </w:p>
        </w:tc>
      </w:tr>
      <w:tr w:rsidR="00F37104" w:rsidRPr="009A77BF" w14:paraId="76AB8FB5" w14:textId="77777777" w:rsidTr="00205C07">
        <w:trPr>
          <w:trHeight w:val="597"/>
        </w:trPr>
        <w:tc>
          <w:tcPr>
            <w:tcW w:w="9328" w:type="dxa"/>
          </w:tcPr>
          <w:p w14:paraId="34A3456F" w14:textId="77777777" w:rsidR="00F37104" w:rsidRPr="009A77BF" w:rsidRDefault="00F37104" w:rsidP="00FF7EBB">
            <w:pPr>
              <w:pStyle w:val="ListParagraph"/>
              <w:ind w:left="0"/>
              <w:rPr>
                <w:rFonts w:asciiTheme="minorHAnsi" w:hAnsiTheme="minorHAnsi" w:cstheme="minorHAnsi"/>
                <w:sz w:val="22"/>
                <w:szCs w:val="22"/>
                <w:u w:val="single"/>
              </w:rPr>
            </w:pPr>
          </w:p>
        </w:tc>
      </w:tr>
      <w:tr w:rsidR="00F37104" w:rsidRPr="009A77BF" w14:paraId="736E7521" w14:textId="77777777" w:rsidTr="00205C07">
        <w:trPr>
          <w:trHeight w:val="652"/>
        </w:trPr>
        <w:tc>
          <w:tcPr>
            <w:tcW w:w="9328" w:type="dxa"/>
          </w:tcPr>
          <w:p w14:paraId="2EB51189" w14:textId="77777777" w:rsidR="00F37104" w:rsidRPr="009A77BF" w:rsidRDefault="00F37104" w:rsidP="00FF7EBB">
            <w:pPr>
              <w:pStyle w:val="ListParagraph"/>
              <w:ind w:left="0"/>
              <w:rPr>
                <w:rFonts w:asciiTheme="minorHAnsi" w:hAnsiTheme="minorHAnsi" w:cstheme="minorHAnsi"/>
                <w:sz w:val="22"/>
                <w:szCs w:val="22"/>
                <w:u w:val="single"/>
              </w:rPr>
            </w:pPr>
          </w:p>
        </w:tc>
      </w:tr>
    </w:tbl>
    <w:p w14:paraId="6F907450" w14:textId="77777777" w:rsidR="00F37104" w:rsidRPr="009A77BF" w:rsidRDefault="00F37104" w:rsidP="00F37104">
      <w:pPr>
        <w:pStyle w:val="ListParagraph"/>
        <w:rPr>
          <w:rFonts w:asciiTheme="minorHAnsi" w:hAnsiTheme="minorHAnsi" w:cstheme="minorHAnsi"/>
          <w:sz w:val="22"/>
          <w:szCs w:val="22"/>
          <w:u w:val="single"/>
        </w:rPr>
      </w:pPr>
    </w:p>
    <w:p w14:paraId="5616807F" w14:textId="797B54E0" w:rsidR="004819FA" w:rsidRDefault="00F37104" w:rsidP="004819FA">
      <w:pPr>
        <w:pStyle w:val="ListParagraph"/>
        <w:numPr>
          <w:ilvl w:val="0"/>
          <w:numId w:val="6"/>
        </w:numPr>
        <w:spacing w:after="200"/>
        <w:rPr>
          <w:rFonts w:asciiTheme="minorHAnsi" w:hAnsiTheme="minorHAnsi" w:cstheme="minorHAnsi"/>
          <w:sz w:val="22"/>
          <w:szCs w:val="22"/>
        </w:rPr>
      </w:pPr>
      <w:r w:rsidRPr="009A77BF">
        <w:rPr>
          <w:rFonts w:asciiTheme="minorHAnsi" w:hAnsiTheme="minorHAnsi" w:cstheme="minorHAnsi"/>
          <w:sz w:val="22"/>
          <w:szCs w:val="22"/>
        </w:rPr>
        <w:t xml:space="preserve">Based on your facility actions and your opinions (not the results of the hotwash), list the top areas you identified that </w:t>
      </w:r>
      <w:r w:rsidR="00205C07" w:rsidRPr="009A77BF">
        <w:rPr>
          <w:rFonts w:asciiTheme="minorHAnsi" w:hAnsiTheme="minorHAnsi" w:cstheme="minorHAnsi"/>
          <w:sz w:val="22"/>
          <w:szCs w:val="22"/>
        </w:rPr>
        <w:t>need</w:t>
      </w:r>
      <w:r w:rsidRPr="009A77BF">
        <w:rPr>
          <w:rFonts w:asciiTheme="minorHAnsi" w:hAnsiTheme="minorHAnsi" w:cstheme="minorHAnsi"/>
          <w:b/>
          <w:sz w:val="22"/>
          <w:szCs w:val="22"/>
        </w:rPr>
        <w:t xml:space="preserve"> improvement</w:t>
      </w:r>
      <w:r w:rsidRPr="009A77BF">
        <w:rPr>
          <w:rFonts w:asciiTheme="minorHAnsi" w:hAnsiTheme="minorHAnsi" w:cstheme="minorHAnsi"/>
          <w:sz w:val="22"/>
          <w:szCs w:val="22"/>
        </w:rPr>
        <w:t>.</w:t>
      </w:r>
    </w:p>
    <w:tbl>
      <w:tblPr>
        <w:tblStyle w:val="TableGrid"/>
        <w:tblW w:w="9355" w:type="dxa"/>
        <w:tblLook w:val="04A0" w:firstRow="1" w:lastRow="0" w:firstColumn="1" w:lastColumn="0" w:noHBand="0" w:noVBand="1"/>
      </w:tblPr>
      <w:tblGrid>
        <w:gridCol w:w="9355"/>
      </w:tblGrid>
      <w:tr w:rsidR="004819FA" w:rsidRPr="009A77BF" w14:paraId="26EB1C18" w14:textId="77777777" w:rsidTr="00205C07">
        <w:trPr>
          <w:trHeight w:val="565"/>
        </w:trPr>
        <w:tc>
          <w:tcPr>
            <w:tcW w:w="9355" w:type="dxa"/>
          </w:tcPr>
          <w:p w14:paraId="7F5CD1D7" w14:textId="77777777" w:rsidR="004819FA" w:rsidRPr="009A77BF" w:rsidRDefault="004819FA" w:rsidP="00FF7EBB">
            <w:pPr>
              <w:pStyle w:val="ListParagraph"/>
              <w:ind w:left="0"/>
              <w:rPr>
                <w:rFonts w:asciiTheme="minorHAnsi" w:hAnsiTheme="minorHAnsi" w:cstheme="minorHAnsi"/>
                <w:sz w:val="22"/>
                <w:szCs w:val="22"/>
                <w:u w:val="single"/>
              </w:rPr>
            </w:pPr>
          </w:p>
        </w:tc>
      </w:tr>
      <w:tr w:rsidR="004819FA" w:rsidRPr="009A77BF" w14:paraId="641C4A59" w14:textId="77777777" w:rsidTr="00205C07">
        <w:trPr>
          <w:trHeight w:val="604"/>
        </w:trPr>
        <w:tc>
          <w:tcPr>
            <w:tcW w:w="9355" w:type="dxa"/>
          </w:tcPr>
          <w:p w14:paraId="24A18948" w14:textId="77777777" w:rsidR="004819FA" w:rsidRPr="009A77BF" w:rsidRDefault="004819FA" w:rsidP="00FF7EBB">
            <w:pPr>
              <w:pStyle w:val="ListParagraph"/>
              <w:ind w:left="0"/>
              <w:rPr>
                <w:rFonts w:asciiTheme="minorHAnsi" w:hAnsiTheme="minorHAnsi" w:cstheme="minorHAnsi"/>
                <w:sz w:val="22"/>
                <w:szCs w:val="22"/>
                <w:u w:val="single"/>
              </w:rPr>
            </w:pPr>
          </w:p>
        </w:tc>
      </w:tr>
      <w:tr w:rsidR="004819FA" w:rsidRPr="009A77BF" w14:paraId="0C6912D0" w14:textId="77777777" w:rsidTr="00205C07">
        <w:trPr>
          <w:trHeight w:val="659"/>
        </w:trPr>
        <w:tc>
          <w:tcPr>
            <w:tcW w:w="9355" w:type="dxa"/>
          </w:tcPr>
          <w:p w14:paraId="2C5D2534" w14:textId="77777777" w:rsidR="004819FA" w:rsidRPr="009A77BF" w:rsidRDefault="004819FA" w:rsidP="00FF7EBB">
            <w:pPr>
              <w:pStyle w:val="ListParagraph"/>
              <w:ind w:left="0"/>
              <w:rPr>
                <w:rFonts w:asciiTheme="minorHAnsi" w:hAnsiTheme="minorHAnsi" w:cstheme="minorHAnsi"/>
                <w:sz w:val="22"/>
                <w:szCs w:val="22"/>
                <w:u w:val="single"/>
              </w:rPr>
            </w:pPr>
          </w:p>
        </w:tc>
      </w:tr>
    </w:tbl>
    <w:p w14:paraId="535DA510" w14:textId="7DC333A6" w:rsidR="00F37104" w:rsidRPr="009A77BF" w:rsidRDefault="00F37104" w:rsidP="004819FA">
      <w:pPr>
        <w:contextualSpacing/>
        <w:rPr>
          <w:rFonts w:cstheme="minorHAnsi"/>
        </w:rPr>
      </w:pPr>
      <w:r w:rsidRPr="009A77BF">
        <w:rPr>
          <w:rFonts w:cstheme="minorHAnsi"/>
        </w:rPr>
        <w:t xml:space="preserve">The information you provide in this document will be used to inform the </w:t>
      </w:r>
      <w:r w:rsidR="004819FA" w:rsidRPr="009A77BF">
        <w:rPr>
          <w:rFonts w:cstheme="minorHAnsi"/>
        </w:rPr>
        <w:t>After-Action</w:t>
      </w:r>
      <w:r w:rsidRPr="009A77BF">
        <w:rPr>
          <w:rFonts w:cstheme="minorHAnsi"/>
        </w:rPr>
        <w:t xml:space="preserve"> Report and </w:t>
      </w:r>
      <w:r w:rsidR="00205C07" w:rsidRPr="009A77BF">
        <w:rPr>
          <w:rFonts w:cstheme="minorHAnsi"/>
        </w:rPr>
        <w:t>After-Action</w:t>
      </w:r>
      <w:r w:rsidRPr="009A77BF">
        <w:rPr>
          <w:rFonts w:cstheme="minorHAnsi"/>
        </w:rPr>
        <w:t xml:space="preserve"> Conference.</w:t>
      </w:r>
    </w:p>
    <w:p w14:paraId="68247663" w14:textId="642A0EB1" w:rsidR="00F37104" w:rsidRPr="009A77BF" w:rsidRDefault="00F37104" w:rsidP="004819FA">
      <w:pPr>
        <w:contextualSpacing/>
        <w:rPr>
          <w:rFonts w:cstheme="minorHAnsi"/>
        </w:rPr>
      </w:pPr>
      <w:r w:rsidRPr="009A77BF">
        <w:rPr>
          <w:rFonts w:cstheme="minorHAnsi"/>
        </w:rPr>
        <w:t>Overall program rating:</w:t>
      </w:r>
      <w:r w:rsidRPr="009A77BF">
        <w:rPr>
          <w:rFonts w:cstheme="minorHAnsi"/>
        </w:rPr>
        <w:tab/>
      </w:r>
    </w:p>
    <w:p w14:paraId="59DE942C" w14:textId="77777777" w:rsidR="00F37104" w:rsidRPr="009A77BF" w:rsidRDefault="00F37104" w:rsidP="00F37104">
      <w:pPr>
        <w:pStyle w:val="Header"/>
        <w:numPr>
          <w:ilvl w:val="0"/>
          <w:numId w:val="7"/>
        </w:numPr>
        <w:tabs>
          <w:tab w:val="left" w:pos="2070"/>
          <w:tab w:val="left" w:pos="4320"/>
          <w:tab w:val="left" w:pos="6030"/>
          <w:tab w:val="left" w:pos="7470"/>
        </w:tabs>
        <w:spacing w:before="120"/>
        <w:contextualSpacing/>
        <w:rPr>
          <w:rFonts w:cstheme="minorHAnsi"/>
        </w:rPr>
      </w:pPr>
      <w:r w:rsidRPr="009A77BF">
        <w:rPr>
          <w:rFonts w:cstheme="minorHAnsi"/>
        </w:rPr>
        <w:t xml:space="preserve">Excellent </w:t>
      </w:r>
    </w:p>
    <w:p w14:paraId="4AE73E84" w14:textId="77777777" w:rsidR="00F37104" w:rsidRPr="009A77BF" w:rsidRDefault="00F37104" w:rsidP="00F37104">
      <w:pPr>
        <w:pStyle w:val="Header"/>
        <w:numPr>
          <w:ilvl w:val="0"/>
          <w:numId w:val="7"/>
        </w:numPr>
        <w:tabs>
          <w:tab w:val="left" w:pos="2070"/>
          <w:tab w:val="left" w:pos="4320"/>
          <w:tab w:val="left" w:pos="6030"/>
          <w:tab w:val="left" w:pos="7470"/>
        </w:tabs>
        <w:spacing w:before="120"/>
        <w:contextualSpacing/>
        <w:rPr>
          <w:rFonts w:cstheme="minorHAnsi"/>
        </w:rPr>
      </w:pPr>
      <w:r w:rsidRPr="009A77BF">
        <w:rPr>
          <w:rFonts w:cstheme="minorHAnsi"/>
        </w:rPr>
        <w:t>Above average</w:t>
      </w:r>
    </w:p>
    <w:p w14:paraId="24562253" w14:textId="77777777" w:rsidR="00F37104" w:rsidRPr="009A77BF" w:rsidRDefault="00F37104" w:rsidP="00F37104">
      <w:pPr>
        <w:pStyle w:val="Header"/>
        <w:numPr>
          <w:ilvl w:val="0"/>
          <w:numId w:val="7"/>
        </w:numPr>
        <w:tabs>
          <w:tab w:val="left" w:pos="2070"/>
          <w:tab w:val="left" w:pos="4320"/>
          <w:tab w:val="left" w:pos="6030"/>
          <w:tab w:val="left" w:pos="7470"/>
        </w:tabs>
        <w:spacing w:before="120"/>
        <w:contextualSpacing/>
        <w:rPr>
          <w:rFonts w:cstheme="minorHAnsi"/>
        </w:rPr>
      </w:pPr>
      <w:r w:rsidRPr="009A77BF">
        <w:rPr>
          <w:rFonts w:cstheme="minorHAnsi"/>
        </w:rPr>
        <w:t>Average</w:t>
      </w:r>
      <w:r w:rsidRPr="009A77BF">
        <w:rPr>
          <w:rFonts w:cstheme="minorHAnsi"/>
        </w:rPr>
        <w:tab/>
      </w:r>
    </w:p>
    <w:p w14:paraId="176F91DD" w14:textId="77777777" w:rsidR="00F37104" w:rsidRPr="009A77BF" w:rsidRDefault="00F37104" w:rsidP="00F37104">
      <w:pPr>
        <w:pStyle w:val="Header"/>
        <w:numPr>
          <w:ilvl w:val="0"/>
          <w:numId w:val="7"/>
        </w:numPr>
        <w:tabs>
          <w:tab w:val="left" w:pos="2070"/>
          <w:tab w:val="left" w:pos="4320"/>
          <w:tab w:val="left" w:pos="6030"/>
          <w:tab w:val="left" w:pos="7470"/>
        </w:tabs>
        <w:spacing w:before="120"/>
        <w:contextualSpacing/>
        <w:rPr>
          <w:rFonts w:cstheme="minorHAnsi"/>
        </w:rPr>
      </w:pPr>
      <w:r w:rsidRPr="009A77BF">
        <w:rPr>
          <w:rFonts w:cstheme="minorHAnsi"/>
        </w:rPr>
        <w:t>Fair</w:t>
      </w:r>
      <w:r w:rsidRPr="009A77BF">
        <w:rPr>
          <w:rFonts w:cstheme="minorHAnsi"/>
        </w:rPr>
        <w:tab/>
        <w:t xml:space="preserve"> </w:t>
      </w:r>
    </w:p>
    <w:p w14:paraId="77B00E7D" w14:textId="0AFD9751" w:rsidR="00F37104" w:rsidRPr="004819FA" w:rsidRDefault="00F37104" w:rsidP="00F37104">
      <w:pPr>
        <w:pStyle w:val="Header"/>
        <w:numPr>
          <w:ilvl w:val="0"/>
          <w:numId w:val="7"/>
        </w:numPr>
        <w:tabs>
          <w:tab w:val="left" w:pos="2070"/>
          <w:tab w:val="left" w:pos="4320"/>
          <w:tab w:val="left" w:pos="6030"/>
          <w:tab w:val="left" w:pos="7470"/>
        </w:tabs>
        <w:spacing w:before="120"/>
        <w:contextualSpacing/>
        <w:rPr>
          <w:rFonts w:cstheme="minorHAnsi"/>
        </w:rPr>
      </w:pPr>
      <w:r w:rsidRPr="009A77BF">
        <w:rPr>
          <w:rFonts w:cstheme="minorHAnsi"/>
        </w:rPr>
        <w:t>Poor</w:t>
      </w:r>
    </w:p>
    <w:p w14:paraId="3828CBC5" w14:textId="3DA2C323" w:rsidR="00F37104" w:rsidRPr="009A77BF" w:rsidRDefault="00F37104" w:rsidP="00F37104">
      <w:pPr>
        <w:pStyle w:val="BodyText"/>
        <w:contextualSpacing/>
        <w:rPr>
          <w:rFonts w:asciiTheme="minorHAnsi" w:hAnsiTheme="minorHAnsi" w:cstheme="minorHAnsi"/>
          <w:sz w:val="22"/>
          <w:szCs w:val="22"/>
        </w:rPr>
      </w:pPr>
      <w:r w:rsidRPr="009A77BF">
        <w:rPr>
          <w:rFonts w:asciiTheme="minorHAnsi" w:hAnsiTheme="minorHAnsi" w:cstheme="minorHAnsi"/>
          <w:sz w:val="22"/>
          <w:szCs w:val="22"/>
        </w:rPr>
        <w:t>Please provide any recommendations on how this exercise or future exercises could be improved and/or enhanced.</w:t>
      </w:r>
    </w:p>
    <w:tbl>
      <w:tblPr>
        <w:tblStyle w:val="TableGrid"/>
        <w:tblW w:w="0" w:type="auto"/>
        <w:tblLook w:val="01E0" w:firstRow="1" w:lastRow="1" w:firstColumn="1" w:lastColumn="1" w:noHBand="0" w:noVBand="0"/>
      </w:tblPr>
      <w:tblGrid>
        <w:gridCol w:w="9252"/>
      </w:tblGrid>
      <w:tr w:rsidR="00F37104" w:rsidRPr="009A77BF" w14:paraId="6028F5BD" w14:textId="77777777" w:rsidTr="00070501">
        <w:tc>
          <w:tcPr>
            <w:tcW w:w="9252" w:type="dxa"/>
          </w:tcPr>
          <w:p w14:paraId="6C53A68A" w14:textId="77777777" w:rsidR="00F37104" w:rsidRPr="009A77BF" w:rsidRDefault="00F37104" w:rsidP="00FF7EBB">
            <w:pPr>
              <w:pStyle w:val="Tabletext"/>
              <w:spacing w:before="80" w:after="80"/>
              <w:contextualSpacing/>
              <w:rPr>
                <w:rFonts w:asciiTheme="minorHAnsi" w:hAnsiTheme="minorHAnsi" w:cstheme="minorHAnsi"/>
                <w:sz w:val="22"/>
                <w:szCs w:val="22"/>
              </w:rPr>
            </w:pPr>
          </w:p>
        </w:tc>
      </w:tr>
      <w:tr w:rsidR="00F37104" w:rsidRPr="009A77BF" w14:paraId="0B0A3155" w14:textId="77777777" w:rsidTr="00070501">
        <w:tc>
          <w:tcPr>
            <w:tcW w:w="9252" w:type="dxa"/>
          </w:tcPr>
          <w:p w14:paraId="2246A3E4" w14:textId="77777777" w:rsidR="00F37104" w:rsidRPr="009A77BF" w:rsidRDefault="00F37104" w:rsidP="00FF7EBB">
            <w:pPr>
              <w:pStyle w:val="Tabletext"/>
              <w:spacing w:before="80" w:after="80"/>
              <w:contextualSpacing/>
              <w:rPr>
                <w:rFonts w:asciiTheme="minorHAnsi" w:hAnsiTheme="minorHAnsi" w:cstheme="minorHAnsi"/>
                <w:sz w:val="22"/>
                <w:szCs w:val="22"/>
              </w:rPr>
            </w:pPr>
          </w:p>
        </w:tc>
      </w:tr>
      <w:tr w:rsidR="00F37104" w:rsidRPr="009A77BF" w14:paraId="76CBC1F5" w14:textId="77777777" w:rsidTr="00070501">
        <w:tc>
          <w:tcPr>
            <w:tcW w:w="9252" w:type="dxa"/>
          </w:tcPr>
          <w:p w14:paraId="788A9039" w14:textId="77777777" w:rsidR="00F37104" w:rsidRPr="009A77BF" w:rsidRDefault="00F37104" w:rsidP="00FF7EBB">
            <w:pPr>
              <w:pStyle w:val="Tabletext"/>
              <w:spacing w:before="80" w:after="80"/>
              <w:contextualSpacing/>
              <w:rPr>
                <w:rFonts w:asciiTheme="minorHAnsi" w:hAnsiTheme="minorHAnsi" w:cstheme="minorHAnsi"/>
                <w:sz w:val="22"/>
                <w:szCs w:val="22"/>
              </w:rPr>
            </w:pPr>
          </w:p>
        </w:tc>
      </w:tr>
      <w:tr w:rsidR="00F37104" w:rsidRPr="009A77BF" w14:paraId="5784EA48" w14:textId="77777777" w:rsidTr="00070501">
        <w:tc>
          <w:tcPr>
            <w:tcW w:w="9252" w:type="dxa"/>
          </w:tcPr>
          <w:p w14:paraId="0BC6750B" w14:textId="77777777" w:rsidR="00F37104" w:rsidRPr="009A77BF" w:rsidRDefault="00F37104" w:rsidP="00FF7EBB">
            <w:pPr>
              <w:pStyle w:val="Tabletext"/>
              <w:spacing w:before="80" w:after="80"/>
              <w:contextualSpacing/>
              <w:rPr>
                <w:rFonts w:asciiTheme="minorHAnsi" w:hAnsiTheme="minorHAnsi" w:cstheme="minorHAnsi"/>
                <w:sz w:val="22"/>
                <w:szCs w:val="22"/>
              </w:rPr>
            </w:pPr>
          </w:p>
        </w:tc>
      </w:tr>
    </w:tbl>
    <w:p w14:paraId="6299DDA9" w14:textId="0F3841BA" w:rsidR="00F37104" w:rsidRPr="00F038D8" w:rsidRDefault="00F37104">
      <w:pPr>
        <w:rPr>
          <w:rFonts w:cstheme="minorHAnsi"/>
        </w:rPr>
      </w:pPr>
    </w:p>
    <w:sectPr w:rsidR="00F37104" w:rsidRPr="00F038D8" w:rsidSect="00CE4CF0">
      <w:footerReference w:type="default" r:id="rId13"/>
      <w:pgSz w:w="12240" w:h="15840"/>
      <w:pgMar w:top="1440" w:right="1440" w:bottom="1440" w:left="144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50560" w14:textId="77777777" w:rsidR="00F32A75" w:rsidRDefault="00F32A75" w:rsidP="009A567B">
      <w:pPr>
        <w:spacing w:after="0" w:line="240" w:lineRule="auto"/>
      </w:pPr>
      <w:r>
        <w:separator/>
      </w:r>
    </w:p>
  </w:endnote>
  <w:endnote w:type="continuationSeparator" w:id="0">
    <w:p w14:paraId="2A3D2F06" w14:textId="77777777" w:rsidR="00F32A75" w:rsidRDefault="00F32A75" w:rsidP="009A5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Myriad Pro"/>
    <w:panose1 w:val="00000000000000000000"/>
    <w:charset w:val="00"/>
    <w:family w:val="swiss"/>
    <w:notTrueType/>
    <w:pitch w:val="variable"/>
    <w:sig w:usb0="20000287" w:usb1="00000001"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88E0B" w14:textId="77777777" w:rsidR="009A567B" w:rsidRDefault="009A567B" w:rsidP="00FF7EBB">
    <w:pPr>
      <w:pStyle w:val="Header"/>
      <w:pBdr>
        <w:top w:val="single" w:sz="8" w:space="1" w:color="000080"/>
      </w:pBdr>
      <w:rPr>
        <w:rStyle w:val="PageNumber"/>
      </w:rPr>
    </w:pPr>
    <w:r>
      <w:t>Exercise Overview</w:t>
    </w:r>
    <w:r w:rsidRPr="003536F2">
      <w:tab/>
    </w:r>
    <w:r w:rsidRPr="003536F2">
      <w:rPr>
        <w:rStyle w:val="PageNumber"/>
        <w:b/>
      </w:rPr>
      <w:fldChar w:fldCharType="begin"/>
    </w:r>
    <w:r w:rsidRPr="003536F2">
      <w:rPr>
        <w:rStyle w:val="PageNumber"/>
      </w:rPr>
      <w:instrText xml:space="preserve"> PAGE </w:instrText>
    </w:r>
    <w:r w:rsidRPr="003536F2">
      <w:rPr>
        <w:rStyle w:val="PageNumber"/>
        <w:b/>
      </w:rPr>
      <w:fldChar w:fldCharType="separate"/>
    </w:r>
    <w:r>
      <w:rPr>
        <w:rStyle w:val="PageNumber"/>
        <w:noProof/>
      </w:rPr>
      <w:t>1</w:t>
    </w:r>
    <w:r w:rsidRPr="003536F2">
      <w:rPr>
        <w:rStyle w:val="PageNumber"/>
        <w:b/>
      </w:rPr>
      <w:fldChar w:fldCharType="end"/>
    </w:r>
    <w:r w:rsidRPr="003536F2">
      <w:rPr>
        <w:rStyle w:val="PageNumber"/>
      </w:rPr>
      <w:tab/>
    </w:r>
    <w:r>
      <w:rPr>
        <w:rStyle w:val="PageNumber"/>
      </w:rPr>
      <w:t>Minnesota Department of Health</w:t>
    </w:r>
  </w:p>
  <w:p w14:paraId="4E1E0F17" w14:textId="77777777" w:rsidR="009A567B" w:rsidRPr="00DC1553" w:rsidRDefault="009A567B" w:rsidP="00FF7EBB">
    <w:pPr>
      <w:pStyle w:val="Header"/>
      <w:pBdr>
        <w:top w:val="single" w:sz="8" w:space="1" w:color="000080"/>
      </w:pBdr>
      <w:rPr>
        <w:sz w:val="18"/>
        <w:szCs w:val="18"/>
      </w:rPr>
    </w:pPr>
    <w:r w:rsidRPr="00DC1553">
      <w:rPr>
        <w:sz w:val="18"/>
        <w:szCs w:val="18"/>
      </w:rPr>
      <w:t>Homeland Security Exercise and Evaluation Program (HSEEP)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1728" w14:textId="3C5216D9" w:rsidR="00BC1495" w:rsidRDefault="00BC1495" w:rsidP="00FF7EBB">
    <w:pPr>
      <w:pStyle w:val="Header"/>
      <w:pBdr>
        <w:top w:val="single" w:sz="8" w:space="1" w:color="000080"/>
      </w:pBd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865CD" w14:textId="15523E54" w:rsidR="00BC1495" w:rsidRPr="003536F2" w:rsidRDefault="00BC1495" w:rsidP="00FF7EBB">
    <w:pPr>
      <w:pStyle w:val="Header"/>
      <w:pBdr>
        <w:top w:val="single" w:sz="8" w:space="1" w:color="000080"/>
      </w:pBdr>
      <w:rPr>
        <w:rStyle w:val="PageNumber"/>
      </w:rPr>
    </w:pPr>
    <w:r>
      <w:t xml:space="preserve">Module 2:   </w:t>
    </w:r>
    <w:r w:rsidR="001461A6">
      <w:t xml:space="preserve">Community Coordination and Collaboration            </w:t>
    </w:r>
    <w:r w:rsidRPr="003536F2">
      <w:rPr>
        <w:rStyle w:val="PageNumber"/>
        <w:b/>
      </w:rPr>
      <w:fldChar w:fldCharType="begin"/>
    </w:r>
    <w:r w:rsidRPr="003536F2">
      <w:rPr>
        <w:rStyle w:val="PageNumber"/>
      </w:rPr>
      <w:instrText xml:space="preserve"> PAGE </w:instrText>
    </w:r>
    <w:r w:rsidRPr="003536F2">
      <w:rPr>
        <w:rStyle w:val="PageNumber"/>
        <w:b/>
      </w:rPr>
      <w:fldChar w:fldCharType="separate"/>
    </w:r>
    <w:r>
      <w:rPr>
        <w:rStyle w:val="PageNumber"/>
        <w:noProof/>
      </w:rPr>
      <w:t>6</w:t>
    </w:r>
    <w:r w:rsidRPr="003536F2">
      <w:rPr>
        <w:rStyle w:val="PageNumber"/>
        <w:b/>
      </w:rPr>
      <w:fldChar w:fldCharType="end"/>
    </w:r>
    <w:r w:rsidR="001461A6">
      <w:rPr>
        <w:rStyle w:val="PageNumber"/>
        <w:b/>
      </w:rPr>
      <w:t xml:space="preserve">              </w:t>
    </w:r>
    <w:r>
      <w:rPr>
        <w:rStyle w:val="PageNumber"/>
      </w:rPr>
      <w:t>Minnesota Department of Health</w:t>
    </w:r>
  </w:p>
  <w:p w14:paraId="7B7627F6" w14:textId="77777777" w:rsidR="00BC1495" w:rsidRDefault="00BC1495" w:rsidP="00FF7EBB">
    <w:pPr>
      <w:pStyle w:val="Header"/>
      <w:pBdr>
        <w:top w:val="single" w:sz="8" w:space="1" w:color="000080"/>
      </w:pBdr>
      <w:rPr>
        <w:sz w:val="18"/>
        <w:szCs w:val="18"/>
      </w:rPr>
    </w:pPr>
    <w:r w:rsidRPr="00FB467D">
      <w:rPr>
        <w:rStyle w:val="PageNumber"/>
        <w:smallCaps/>
        <w:sz w:val="18"/>
        <w:szCs w:val="18"/>
      </w:rPr>
      <w:t>H</w:t>
    </w:r>
    <w:r w:rsidRPr="00DC1553">
      <w:rPr>
        <w:sz w:val="18"/>
        <w:szCs w:val="18"/>
      </w:rPr>
      <w:t>omeland Security Exercise and Evaluation Program (HSEEP)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C7CAC" w14:textId="2AC96CC8" w:rsidR="00BC1495" w:rsidRPr="003536F2" w:rsidRDefault="00BC1495" w:rsidP="00FF7EBB">
    <w:pPr>
      <w:pStyle w:val="Header"/>
      <w:pBdr>
        <w:top w:val="single" w:sz="8" w:space="1" w:color="000080"/>
      </w:pBdr>
      <w:rPr>
        <w:rStyle w:val="PageNumber"/>
      </w:rPr>
    </w:pPr>
    <w:r>
      <w:t xml:space="preserve">Module 3:   </w:t>
    </w:r>
    <w:r w:rsidR="0024179E">
      <w:t>Ongoing Healthcare Coordination</w:t>
    </w:r>
    <w:r w:rsidRPr="003536F2">
      <w:tab/>
    </w:r>
    <w:r w:rsidRPr="003536F2">
      <w:rPr>
        <w:rStyle w:val="PageNumber"/>
        <w:b/>
      </w:rPr>
      <w:fldChar w:fldCharType="begin"/>
    </w:r>
    <w:r w:rsidRPr="003536F2">
      <w:rPr>
        <w:rStyle w:val="PageNumber"/>
      </w:rPr>
      <w:instrText xml:space="preserve"> PAGE </w:instrText>
    </w:r>
    <w:r w:rsidRPr="003536F2">
      <w:rPr>
        <w:rStyle w:val="PageNumber"/>
        <w:b/>
      </w:rPr>
      <w:fldChar w:fldCharType="separate"/>
    </w:r>
    <w:r>
      <w:rPr>
        <w:rStyle w:val="PageNumber"/>
        <w:noProof/>
      </w:rPr>
      <w:t>7</w:t>
    </w:r>
    <w:r w:rsidRPr="003536F2">
      <w:rPr>
        <w:rStyle w:val="PageNumber"/>
        <w:b/>
      </w:rPr>
      <w:fldChar w:fldCharType="end"/>
    </w:r>
    <w:r w:rsidRPr="003536F2">
      <w:rPr>
        <w:rStyle w:val="PageNumber"/>
      </w:rPr>
      <w:tab/>
    </w:r>
    <w:r>
      <w:rPr>
        <w:rStyle w:val="PageNumber"/>
      </w:rPr>
      <w:t>Minnesota Department of Health</w:t>
    </w:r>
  </w:p>
  <w:p w14:paraId="2B37921A" w14:textId="77777777" w:rsidR="00BC1495" w:rsidRDefault="00BC1495" w:rsidP="00FF7EBB">
    <w:pPr>
      <w:pStyle w:val="Header"/>
      <w:pBdr>
        <w:top w:val="single" w:sz="8" w:space="1" w:color="000080"/>
      </w:pBdr>
      <w:rPr>
        <w:sz w:val="18"/>
        <w:szCs w:val="18"/>
      </w:rPr>
    </w:pPr>
    <w:r w:rsidRPr="00FB467D">
      <w:rPr>
        <w:rStyle w:val="PageNumber"/>
        <w:smallCaps/>
        <w:sz w:val="18"/>
        <w:szCs w:val="18"/>
      </w:rPr>
      <w:t>H</w:t>
    </w:r>
    <w:r w:rsidRPr="00DC1553">
      <w:rPr>
        <w:sz w:val="18"/>
        <w:szCs w:val="18"/>
      </w:rPr>
      <w:t>omeland Security Exercise and Evaluation Program (HSEEP)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3920"/>
      <w:docPartObj>
        <w:docPartGallery w:val="Page Numbers (Bottom of Page)"/>
        <w:docPartUnique/>
      </w:docPartObj>
    </w:sdtPr>
    <w:sdtEndPr>
      <w:rPr>
        <w:noProof/>
      </w:rPr>
    </w:sdtEndPr>
    <w:sdtContent>
      <w:p w14:paraId="453F5BB3" w14:textId="02FAAD06" w:rsidR="00F37104" w:rsidRDefault="00E275A0" w:rsidP="00E275A0">
        <w:pPr>
          <w:pStyle w:val="Footer"/>
        </w:pPr>
        <w:r>
          <w:t xml:space="preserve"> Next Steps/Assignments (Hot</w:t>
        </w:r>
        <w:r w:rsidR="003A7420">
          <w:t xml:space="preserve"> </w:t>
        </w:r>
        <w:r>
          <w:t xml:space="preserve">Wash)                        </w:t>
        </w:r>
        <w:r w:rsidR="00F37104">
          <w:fldChar w:fldCharType="begin"/>
        </w:r>
        <w:r w:rsidR="00F37104">
          <w:instrText xml:space="preserve"> PAGE   \* MERGEFORMAT </w:instrText>
        </w:r>
        <w:r w:rsidR="00F37104">
          <w:fldChar w:fldCharType="separate"/>
        </w:r>
        <w:r w:rsidR="00F37104">
          <w:rPr>
            <w:noProof/>
          </w:rPr>
          <w:t>2</w:t>
        </w:r>
        <w:r w:rsidR="00F37104">
          <w:rPr>
            <w:noProof/>
          </w:rPr>
          <w:fldChar w:fldCharType="end"/>
        </w:r>
        <w:r>
          <w:rPr>
            <w:noProof/>
          </w:rPr>
          <w:t xml:space="preserve">                          </w:t>
        </w:r>
        <w:r w:rsidR="003446A1">
          <w:rPr>
            <w:noProof/>
          </w:rPr>
          <w:t>HCC Exercise in a Box</w:t>
        </w:r>
      </w:p>
    </w:sdtContent>
  </w:sdt>
  <w:p w14:paraId="586D9DC1" w14:textId="6E8D7E9E" w:rsidR="00BC1495" w:rsidRDefault="00BC1495" w:rsidP="00FF7EBB">
    <w:pPr>
      <w:pStyle w:val="Header"/>
      <w:pBdr>
        <w:top w:val="single" w:sz="8" w:space="1" w:color="000080"/>
      </w:pBd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F27D9" w14:textId="77777777" w:rsidR="00F32A75" w:rsidRDefault="00F32A75" w:rsidP="009A567B">
      <w:pPr>
        <w:spacing w:after="0" w:line="240" w:lineRule="auto"/>
      </w:pPr>
      <w:r>
        <w:separator/>
      </w:r>
    </w:p>
  </w:footnote>
  <w:footnote w:type="continuationSeparator" w:id="0">
    <w:p w14:paraId="75635619" w14:textId="77777777" w:rsidR="00F32A75" w:rsidRDefault="00F32A75" w:rsidP="009A5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D1C58" w14:textId="04AB57C0" w:rsidR="009A567B" w:rsidRDefault="009A567B">
    <w:pPr>
      <w:pStyle w:val="Header"/>
      <w:pBdr>
        <w:bottom w:val="single" w:sz="4" w:space="1" w:color="000080"/>
      </w:pBd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6716370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0137B28"/>
    <w:multiLevelType w:val="hybridMultilevel"/>
    <w:tmpl w:val="062285C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F479C4"/>
    <w:multiLevelType w:val="hybridMultilevel"/>
    <w:tmpl w:val="494C4A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6D727CB"/>
    <w:multiLevelType w:val="hybridMultilevel"/>
    <w:tmpl w:val="78C6AB44"/>
    <w:lvl w:ilvl="0" w:tplc="04090001">
      <w:start w:val="1"/>
      <w:numFmt w:val="bullet"/>
      <w:lvlText w:val=""/>
      <w:lvlJc w:val="left"/>
      <w:pPr>
        <w:ind w:left="1080" w:hanging="360"/>
      </w:pPr>
      <w:rPr>
        <w:rFonts w:ascii="Symbol" w:hAnsi="Symbol" w:hint="default"/>
      </w:rPr>
    </w:lvl>
    <w:lvl w:ilvl="1" w:tplc="F752A170">
      <w:start w:val="4"/>
      <w:numFmt w:val="bullet"/>
      <w:lvlText w:val="•"/>
      <w:lvlJc w:val="left"/>
      <w:pPr>
        <w:ind w:left="1800" w:hanging="360"/>
      </w:pPr>
      <w:rPr>
        <w:rFonts w:ascii="Calibri" w:eastAsiaTheme="minorHAns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243517B"/>
    <w:multiLevelType w:val="hybridMultilevel"/>
    <w:tmpl w:val="3D5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64A15"/>
    <w:multiLevelType w:val="hybridMultilevel"/>
    <w:tmpl w:val="75EAF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A402DA5"/>
    <w:multiLevelType w:val="hybridMultilevel"/>
    <w:tmpl w:val="8C2E6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DA4F1A"/>
    <w:multiLevelType w:val="hybridMultilevel"/>
    <w:tmpl w:val="BD3E76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BF12B21"/>
    <w:multiLevelType w:val="hybridMultilevel"/>
    <w:tmpl w:val="7C6A8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FE1FC8"/>
    <w:multiLevelType w:val="hybridMultilevel"/>
    <w:tmpl w:val="A63E25C2"/>
    <w:lvl w:ilvl="0" w:tplc="797E39A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5B78D9"/>
    <w:multiLevelType w:val="hybridMultilevel"/>
    <w:tmpl w:val="E09A13D6"/>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7895CDD"/>
    <w:multiLevelType w:val="hybridMultilevel"/>
    <w:tmpl w:val="B360E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4F5FAB"/>
    <w:multiLevelType w:val="hybridMultilevel"/>
    <w:tmpl w:val="0164CC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C0B39"/>
    <w:multiLevelType w:val="hybridMultilevel"/>
    <w:tmpl w:val="7A5A4A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E254E2"/>
    <w:multiLevelType w:val="hybridMultilevel"/>
    <w:tmpl w:val="6DE6891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3FC82426"/>
    <w:multiLevelType w:val="hybridMultilevel"/>
    <w:tmpl w:val="E43C8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76050"/>
    <w:multiLevelType w:val="hybridMultilevel"/>
    <w:tmpl w:val="2D80E7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FA32F6"/>
    <w:multiLevelType w:val="hybridMultilevel"/>
    <w:tmpl w:val="98E883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541254"/>
    <w:multiLevelType w:val="hybridMultilevel"/>
    <w:tmpl w:val="69E4D43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A20C22"/>
    <w:multiLevelType w:val="hybridMultilevel"/>
    <w:tmpl w:val="BB8EEF92"/>
    <w:lvl w:ilvl="0" w:tplc="8F16E25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5551E5"/>
    <w:multiLevelType w:val="hybridMultilevel"/>
    <w:tmpl w:val="2DCC463C"/>
    <w:lvl w:ilvl="0" w:tplc="909C5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E4D3071"/>
    <w:multiLevelType w:val="hybridMultilevel"/>
    <w:tmpl w:val="3B00F4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D80D06"/>
    <w:multiLevelType w:val="hybridMultilevel"/>
    <w:tmpl w:val="85FA3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CC3F2D"/>
    <w:multiLevelType w:val="hybridMultilevel"/>
    <w:tmpl w:val="DCF2C6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022E0A"/>
    <w:multiLevelType w:val="hybridMultilevel"/>
    <w:tmpl w:val="63DEA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89161F"/>
    <w:multiLevelType w:val="hybridMultilevel"/>
    <w:tmpl w:val="AD0C5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7414BE"/>
    <w:multiLevelType w:val="hybridMultilevel"/>
    <w:tmpl w:val="02A25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8D4ECA"/>
    <w:multiLevelType w:val="hybridMultilevel"/>
    <w:tmpl w:val="E43C87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575E7A"/>
    <w:multiLevelType w:val="hybridMultilevel"/>
    <w:tmpl w:val="91EA4184"/>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3D36317"/>
    <w:multiLevelType w:val="hybridMultilevel"/>
    <w:tmpl w:val="1A7A3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6F1672"/>
    <w:multiLevelType w:val="hybridMultilevel"/>
    <w:tmpl w:val="729AECD6"/>
    <w:lvl w:ilvl="0" w:tplc="797E39A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5857263"/>
    <w:multiLevelType w:val="hybridMultilevel"/>
    <w:tmpl w:val="811467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B26647"/>
    <w:multiLevelType w:val="hybridMultilevel"/>
    <w:tmpl w:val="0472EB7A"/>
    <w:lvl w:ilvl="0" w:tplc="DB1C6F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AD002BA"/>
    <w:multiLevelType w:val="hybridMultilevel"/>
    <w:tmpl w:val="88047992"/>
    <w:lvl w:ilvl="0" w:tplc="84869E1E">
      <w:start w:val="1"/>
      <w:numFmt w:val="decimal"/>
      <w:pStyle w:val="NumberBullet"/>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901EB6"/>
    <w:multiLevelType w:val="hybridMultilevel"/>
    <w:tmpl w:val="D86AEF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2F7E57"/>
    <w:multiLevelType w:val="hybridMultilevel"/>
    <w:tmpl w:val="5E00BF26"/>
    <w:lvl w:ilvl="0" w:tplc="0409000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712313549">
    <w:abstractNumId w:val="0"/>
  </w:num>
  <w:num w:numId="2" w16cid:durableId="412166768">
    <w:abstractNumId w:val="33"/>
  </w:num>
  <w:num w:numId="3" w16cid:durableId="1869484487">
    <w:abstractNumId w:val="33"/>
    <w:lvlOverride w:ilvl="0">
      <w:startOverride w:val="1"/>
    </w:lvlOverride>
  </w:num>
  <w:num w:numId="4" w16cid:durableId="1772581088">
    <w:abstractNumId w:val="27"/>
  </w:num>
  <w:num w:numId="5" w16cid:durableId="2107727010">
    <w:abstractNumId w:val="24"/>
  </w:num>
  <w:num w:numId="6" w16cid:durableId="1982810333">
    <w:abstractNumId w:val="31"/>
  </w:num>
  <w:num w:numId="7" w16cid:durableId="610402318">
    <w:abstractNumId w:val="32"/>
  </w:num>
  <w:num w:numId="8" w16cid:durableId="1392071668">
    <w:abstractNumId w:val="15"/>
  </w:num>
  <w:num w:numId="9" w16cid:durableId="1855610562">
    <w:abstractNumId w:val="22"/>
  </w:num>
  <w:num w:numId="10" w16cid:durableId="1805348293">
    <w:abstractNumId w:val="19"/>
  </w:num>
  <w:num w:numId="11" w16cid:durableId="1715301479">
    <w:abstractNumId w:val="9"/>
  </w:num>
  <w:num w:numId="12" w16cid:durableId="1444492244">
    <w:abstractNumId w:val="30"/>
  </w:num>
  <w:num w:numId="13" w16cid:durableId="137235210">
    <w:abstractNumId w:val="14"/>
  </w:num>
  <w:num w:numId="14" w16cid:durableId="1090393982">
    <w:abstractNumId w:val="10"/>
  </w:num>
  <w:num w:numId="15" w16cid:durableId="1858427184">
    <w:abstractNumId w:val="3"/>
  </w:num>
  <w:num w:numId="16" w16cid:durableId="1643729554">
    <w:abstractNumId w:val="5"/>
  </w:num>
  <w:num w:numId="17" w16cid:durableId="1680619365">
    <w:abstractNumId w:val="20"/>
  </w:num>
  <w:num w:numId="18" w16cid:durableId="1957830212">
    <w:abstractNumId w:val="28"/>
  </w:num>
  <w:num w:numId="19" w16cid:durableId="2124836508">
    <w:abstractNumId w:val="11"/>
  </w:num>
  <w:num w:numId="20" w16cid:durableId="97680452">
    <w:abstractNumId w:val="7"/>
  </w:num>
  <w:num w:numId="21" w16cid:durableId="345178125">
    <w:abstractNumId w:val="1"/>
  </w:num>
  <w:num w:numId="22" w16cid:durableId="1417704664">
    <w:abstractNumId w:val="6"/>
  </w:num>
  <w:num w:numId="23" w16cid:durableId="81145389">
    <w:abstractNumId w:val="33"/>
    <w:lvlOverride w:ilvl="0">
      <w:startOverride w:val="1"/>
    </w:lvlOverride>
  </w:num>
  <w:num w:numId="24" w16cid:durableId="852375666">
    <w:abstractNumId w:val="35"/>
  </w:num>
  <w:num w:numId="25" w16cid:durableId="1602640781">
    <w:abstractNumId w:val="8"/>
  </w:num>
  <w:num w:numId="26" w16cid:durableId="879512051">
    <w:abstractNumId w:val="13"/>
  </w:num>
  <w:num w:numId="27" w16cid:durableId="129370743">
    <w:abstractNumId w:val="34"/>
  </w:num>
  <w:num w:numId="28" w16cid:durableId="1574895902">
    <w:abstractNumId w:val="29"/>
  </w:num>
  <w:num w:numId="29" w16cid:durableId="657733273">
    <w:abstractNumId w:val="21"/>
  </w:num>
  <w:num w:numId="30" w16cid:durableId="1915040486">
    <w:abstractNumId w:val="16"/>
  </w:num>
  <w:num w:numId="31" w16cid:durableId="494077890">
    <w:abstractNumId w:val="17"/>
  </w:num>
  <w:num w:numId="32" w16cid:durableId="536967507">
    <w:abstractNumId w:val="23"/>
  </w:num>
  <w:num w:numId="33" w16cid:durableId="2046366283">
    <w:abstractNumId w:val="2"/>
  </w:num>
  <w:num w:numId="34" w16cid:durableId="493181886">
    <w:abstractNumId w:val="4"/>
  </w:num>
  <w:num w:numId="35" w16cid:durableId="321085076">
    <w:abstractNumId w:val="26"/>
  </w:num>
  <w:num w:numId="36" w16cid:durableId="569466310">
    <w:abstractNumId w:val="25"/>
  </w:num>
  <w:num w:numId="37" w16cid:durableId="679552186">
    <w:abstractNumId w:val="18"/>
  </w:num>
  <w:num w:numId="38" w16cid:durableId="1969775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67B"/>
    <w:rsid w:val="00001D96"/>
    <w:rsid w:val="00014CFC"/>
    <w:rsid w:val="00023855"/>
    <w:rsid w:val="00050E7B"/>
    <w:rsid w:val="00070501"/>
    <w:rsid w:val="000814FB"/>
    <w:rsid w:val="000A0FDC"/>
    <w:rsid w:val="000B1749"/>
    <w:rsid w:val="000E2A85"/>
    <w:rsid w:val="000F7B34"/>
    <w:rsid w:val="00106818"/>
    <w:rsid w:val="00136B26"/>
    <w:rsid w:val="001461A6"/>
    <w:rsid w:val="0015444F"/>
    <w:rsid w:val="00176D11"/>
    <w:rsid w:val="001978B8"/>
    <w:rsid w:val="001B51A9"/>
    <w:rsid w:val="001C07C1"/>
    <w:rsid w:val="001C2C46"/>
    <w:rsid w:val="001D1FB6"/>
    <w:rsid w:val="00205C07"/>
    <w:rsid w:val="00231E4F"/>
    <w:rsid w:val="0024179E"/>
    <w:rsid w:val="002623EC"/>
    <w:rsid w:val="00266D7B"/>
    <w:rsid w:val="002B1372"/>
    <w:rsid w:val="002E521C"/>
    <w:rsid w:val="002F6851"/>
    <w:rsid w:val="00310E0A"/>
    <w:rsid w:val="003361A5"/>
    <w:rsid w:val="003446A1"/>
    <w:rsid w:val="00363C88"/>
    <w:rsid w:val="003726DF"/>
    <w:rsid w:val="003A7420"/>
    <w:rsid w:val="003B50E5"/>
    <w:rsid w:val="003B5E45"/>
    <w:rsid w:val="003C5323"/>
    <w:rsid w:val="003E3055"/>
    <w:rsid w:val="004027EA"/>
    <w:rsid w:val="004170AE"/>
    <w:rsid w:val="00417F01"/>
    <w:rsid w:val="00434AF0"/>
    <w:rsid w:val="00440E16"/>
    <w:rsid w:val="0045615D"/>
    <w:rsid w:val="004819FA"/>
    <w:rsid w:val="004E405C"/>
    <w:rsid w:val="004E48A5"/>
    <w:rsid w:val="005237D2"/>
    <w:rsid w:val="00524797"/>
    <w:rsid w:val="00571E08"/>
    <w:rsid w:val="005777AF"/>
    <w:rsid w:val="00584BD4"/>
    <w:rsid w:val="00585669"/>
    <w:rsid w:val="005B1198"/>
    <w:rsid w:val="005B3B26"/>
    <w:rsid w:val="005C05E4"/>
    <w:rsid w:val="005E3684"/>
    <w:rsid w:val="0060371D"/>
    <w:rsid w:val="006148B7"/>
    <w:rsid w:val="00616475"/>
    <w:rsid w:val="006513DE"/>
    <w:rsid w:val="00683795"/>
    <w:rsid w:val="00693E24"/>
    <w:rsid w:val="00696F35"/>
    <w:rsid w:val="006A2252"/>
    <w:rsid w:val="006B3BF1"/>
    <w:rsid w:val="006C0782"/>
    <w:rsid w:val="006D7BA5"/>
    <w:rsid w:val="006E2CF1"/>
    <w:rsid w:val="006E7343"/>
    <w:rsid w:val="006F066D"/>
    <w:rsid w:val="0071131F"/>
    <w:rsid w:val="00721417"/>
    <w:rsid w:val="007269D9"/>
    <w:rsid w:val="00741711"/>
    <w:rsid w:val="007424E1"/>
    <w:rsid w:val="00780C71"/>
    <w:rsid w:val="00791E9C"/>
    <w:rsid w:val="007A0616"/>
    <w:rsid w:val="007F577D"/>
    <w:rsid w:val="0080022C"/>
    <w:rsid w:val="0083280C"/>
    <w:rsid w:val="00840E4B"/>
    <w:rsid w:val="00842DB7"/>
    <w:rsid w:val="00852D09"/>
    <w:rsid w:val="0086198E"/>
    <w:rsid w:val="00864DD2"/>
    <w:rsid w:val="00891C7D"/>
    <w:rsid w:val="008B3503"/>
    <w:rsid w:val="008B6E6D"/>
    <w:rsid w:val="008C1824"/>
    <w:rsid w:val="008C7B69"/>
    <w:rsid w:val="009147E9"/>
    <w:rsid w:val="00946326"/>
    <w:rsid w:val="0095239A"/>
    <w:rsid w:val="0095773D"/>
    <w:rsid w:val="00996196"/>
    <w:rsid w:val="009A567B"/>
    <w:rsid w:val="009A77BF"/>
    <w:rsid w:val="009D6B78"/>
    <w:rsid w:val="00A070CA"/>
    <w:rsid w:val="00A37986"/>
    <w:rsid w:val="00A45987"/>
    <w:rsid w:val="00A50C72"/>
    <w:rsid w:val="00A56CE9"/>
    <w:rsid w:val="00A811D1"/>
    <w:rsid w:val="00AC3580"/>
    <w:rsid w:val="00B10362"/>
    <w:rsid w:val="00B14B00"/>
    <w:rsid w:val="00B3029A"/>
    <w:rsid w:val="00B36625"/>
    <w:rsid w:val="00B43E39"/>
    <w:rsid w:val="00B54517"/>
    <w:rsid w:val="00B61D57"/>
    <w:rsid w:val="00B66EC1"/>
    <w:rsid w:val="00B96858"/>
    <w:rsid w:val="00BC1114"/>
    <w:rsid w:val="00BC1495"/>
    <w:rsid w:val="00BC7A41"/>
    <w:rsid w:val="00BE6AB7"/>
    <w:rsid w:val="00C065A0"/>
    <w:rsid w:val="00C22B13"/>
    <w:rsid w:val="00C30483"/>
    <w:rsid w:val="00C42206"/>
    <w:rsid w:val="00C549D6"/>
    <w:rsid w:val="00C61CBE"/>
    <w:rsid w:val="00C642F1"/>
    <w:rsid w:val="00C72BCD"/>
    <w:rsid w:val="00CC35DD"/>
    <w:rsid w:val="00CD2A8D"/>
    <w:rsid w:val="00CE4CF0"/>
    <w:rsid w:val="00CF06EF"/>
    <w:rsid w:val="00CF34F1"/>
    <w:rsid w:val="00D2659A"/>
    <w:rsid w:val="00D323B5"/>
    <w:rsid w:val="00D53F9C"/>
    <w:rsid w:val="00D71C1A"/>
    <w:rsid w:val="00D72464"/>
    <w:rsid w:val="00D82106"/>
    <w:rsid w:val="00DC4B38"/>
    <w:rsid w:val="00E1532B"/>
    <w:rsid w:val="00E275A0"/>
    <w:rsid w:val="00E37956"/>
    <w:rsid w:val="00E54BC8"/>
    <w:rsid w:val="00E57031"/>
    <w:rsid w:val="00E632DD"/>
    <w:rsid w:val="00E720A6"/>
    <w:rsid w:val="00E84404"/>
    <w:rsid w:val="00EB07DD"/>
    <w:rsid w:val="00EB09E6"/>
    <w:rsid w:val="00EC75CB"/>
    <w:rsid w:val="00ED0C9E"/>
    <w:rsid w:val="00ED4F25"/>
    <w:rsid w:val="00F038D8"/>
    <w:rsid w:val="00F16119"/>
    <w:rsid w:val="00F23DC2"/>
    <w:rsid w:val="00F24AC1"/>
    <w:rsid w:val="00F32A75"/>
    <w:rsid w:val="00F32BA1"/>
    <w:rsid w:val="00F359E5"/>
    <w:rsid w:val="00F37104"/>
    <w:rsid w:val="00F937B7"/>
    <w:rsid w:val="00F940FE"/>
    <w:rsid w:val="00FB12F7"/>
    <w:rsid w:val="00FB7BDA"/>
    <w:rsid w:val="00FC3525"/>
    <w:rsid w:val="00FF7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C11084"/>
  <w15:docId w15:val="{9BF4419A-D80D-491E-AD44-B8F0B4A70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503"/>
  </w:style>
  <w:style w:type="paragraph" w:styleId="Heading1">
    <w:name w:val="heading 1"/>
    <w:basedOn w:val="Normal"/>
    <w:next w:val="BodyText"/>
    <w:link w:val="Heading1Char"/>
    <w:qFormat/>
    <w:rsid w:val="009A567B"/>
    <w:pPr>
      <w:keepNext/>
      <w:spacing w:before="240" w:line="240" w:lineRule="auto"/>
      <w:jc w:val="center"/>
      <w:outlineLvl w:val="0"/>
    </w:pPr>
    <w:rPr>
      <w:rFonts w:ascii="Arial Bold" w:eastAsia="Times New Roman" w:hAnsi="Arial Bold" w:cs="Arial"/>
      <w:b/>
      <w:bCs/>
      <w:smallCaps/>
      <w:color w:val="000080"/>
      <w:kern w:val="32"/>
      <w:sz w:val="38"/>
      <w:szCs w:val="38"/>
    </w:rPr>
  </w:style>
  <w:style w:type="paragraph" w:styleId="Heading2">
    <w:name w:val="heading 2"/>
    <w:basedOn w:val="Normal"/>
    <w:next w:val="Normal"/>
    <w:link w:val="Heading2Char"/>
    <w:uiPriority w:val="9"/>
    <w:unhideWhenUsed/>
    <w:qFormat/>
    <w:rsid w:val="00BC14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C149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A5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67B"/>
  </w:style>
  <w:style w:type="character" w:styleId="CommentReference">
    <w:name w:val="annotation reference"/>
    <w:basedOn w:val="DefaultParagraphFont"/>
    <w:uiPriority w:val="99"/>
    <w:semiHidden/>
    <w:unhideWhenUsed/>
    <w:rsid w:val="009A567B"/>
    <w:rPr>
      <w:sz w:val="16"/>
      <w:szCs w:val="16"/>
    </w:rPr>
  </w:style>
  <w:style w:type="paragraph" w:styleId="CommentText">
    <w:name w:val="annotation text"/>
    <w:basedOn w:val="Normal"/>
    <w:link w:val="CommentTextChar"/>
    <w:uiPriority w:val="99"/>
    <w:semiHidden/>
    <w:unhideWhenUsed/>
    <w:rsid w:val="009A567B"/>
    <w:pPr>
      <w:spacing w:line="240" w:lineRule="auto"/>
    </w:pPr>
    <w:rPr>
      <w:sz w:val="20"/>
      <w:szCs w:val="20"/>
    </w:rPr>
  </w:style>
  <w:style w:type="character" w:customStyle="1" w:styleId="CommentTextChar">
    <w:name w:val="Comment Text Char"/>
    <w:basedOn w:val="DefaultParagraphFont"/>
    <w:link w:val="CommentText"/>
    <w:uiPriority w:val="99"/>
    <w:semiHidden/>
    <w:rsid w:val="009A567B"/>
    <w:rPr>
      <w:sz w:val="20"/>
      <w:szCs w:val="20"/>
    </w:rPr>
  </w:style>
  <w:style w:type="paragraph" w:styleId="CommentSubject">
    <w:name w:val="annotation subject"/>
    <w:basedOn w:val="CommentText"/>
    <w:next w:val="CommentText"/>
    <w:link w:val="CommentSubjectChar"/>
    <w:uiPriority w:val="99"/>
    <w:semiHidden/>
    <w:unhideWhenUsed/>
    <w:rsid w:val="009A567B"/>
    <w:rPr>
      <w:b/>
      <w:bCs/>
    </w:rPr>
  </w:style>
  <w:style w:type="character" w:customStyle="1" w:styleId="CommentSubjectChar">
    <w:name w:val="Comment Subject Char"/>
    <w:basedOn w:val="CommentTextChar"/>
    <w:link w:val="CommentSubject"/>
    <w:uiPriority w:val="99"/>
    <w:semiHidden/>
    <w:rsid w:val="009A567B"/>
    <w:rPr>
      <w:b/>
      <w:bCs/>
      <w:sz w:val="20"/>
      <w:szCs w:val="20"/>
    </w:rPr>
  </w:style>
  <w:style w:type="paragraph" w:styleId="Header">
    <w:name w:val="header"/>
    <w:basedOn w:val="Normal"/>
    <w:link w:val="HeaderChar"/>
    <w:unhideWhenUsed/>
    <w:rsid w:val="009A567B"/>
    <w:pPr>
      <w:tabs>
        <w:tab w:val="center" w:pos="4680"/>
        <w:tab w:val="right" w:pos="9360"/>
      </w:tabs>
      <w:spacing w:after="0" w:line="240" w:lineRule="auto"/>
    </w:pPr>
  </w:style>
  <w:style w:type="character" w:customStyle="1" w:styleId="HeaderChar">
    <w:name w:val="Header Char"/>
    <w:basedOn w:val="DefaultParagraphFont"/>
    <w:link w:val="Header"/>
    <w:rsid w:val="009A567B"/>
  </w:style>
  <w:style w:type="character" w:customStyle="1" w:styleId="Heading1Char">
    <w:name w:val="Heading 1 Char"/>
    <w:basedOn w:val="DefaultParagraphFont"/>
    <w:link w:val="Heading1"/>
    <w:rsid w:val="009A567B"/>
    <w:rPr>
      <w:rFonts w:ascii="Arial Bold" w:eastAsia="Times New Roman" w:hAnsi="Arial Bold" w:cs="Arial"/>
      <w:b/>
      <w:bCs/>
      <w:smallCaps/>
      <w:color w:val="000080"/>
      <w:kern w:val="32"/>
      <w:sz w:val="38"/>
      <w:szCs w:val="38"/>
    </w:rPr>
  </w:style>
  <w:style w:type="character" w:styleId="PageNumber">
    <w:name w:val="page number"/>
    <w:basedOn w:val="DefaultParagraphFont"/>
    <w:semiHidden/>
    <w:rsid w:val="009A567B"/>
  </w:style>
  <w:style w:type="paragraph" w:styleId="BodyText">
    <w:name w:val="Body Text"/>
    <w:basedOn w:val="Normal"/>
    <w:link w:val="BodyTextChar"/>
    <w:rsid w:val="009A567B"/>
    <w:pPr>
      <w:spacing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A567B"/>
    <w:rPr>
      <w:rFonts w:ascii="Times New Roman" w:eastAsia="Times New Roman" w:hAnsi="Times New Roman" w:cs="Times New Roman"/>
      <w:sz w:val="24"/>
      <w:szCs w:val="24"/>
    </w:rPr>
  </w:style>
  <w:style w:type="paragraph" w:styleId="ListParagraph">
    <w:name w:val="List Paragraph"/>
    <w:basedOn w:val="Normal"/>
    <w:uiPriority w:val="34"/>
    <w:qFormat/>
    <w:rsid w:val="009A567B"/>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rsid w:val="009A56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C1495"/>
    <w:rPr>
      <w:rFonts w:asciiTheme="majorHAnsi" w:eastAsiaTheme="majorEastAsia" w:hAnsiTheme="majorHAnsi" w:cstheme="majorBidi"/>
      <w:color w:val="2F5496" w:themeColor="accent1" w:themeShade="BF"/>
      <w:sz w:val="26"/>
      <w:szCs w:val="26"/>
    </w:rPr>
  </w:style>
  <w:style w:type="paragraph" w:customStyle="1" w:styleId="Tabletext">
    <w:name w:val="Table text"/>
    <w:basedOn w:val="Normal"/>
    <w:rsid w:val="00BC1495"/>
    <w:pPr>
      <w:spacing w:before="40" w:after="40" w:line="240" w:lineRule="auto"/>
    </w:pPr>
    <w:rPr>
      <w:rFonts w:ascii="Arial" w:eastAsia="Times New Roman" w:hAnsi="Arial" w:cs="Times New Roman"/>
      <w:sz w:val="20"/>
      <w:szCs w:val="24"/>
    </w:rPr>
  </w:style>
  <w:style w:type="paragraph" w:customStyle="1" w:styleId="TableHead">
    <w:name w:val="Table Head"/>
    <w:basedOn w:val="Normal"/>
    <w:rsid w:val="00BC1495"/>
    <w:pPr>
      <w:spacing w:before="40" w:after="40" w:line="240" w:lineRule="auto"/>
      <w:jc w:val="center"/>
    </w:pPr>
    <w:rPr>
      <w:rFonts w:ascii="Arial" w:eastAsia="Times New Roman" w:hAnsi="Arial" w:cs="Times New Roman"/>
      <w:b/>
      <w:sz w:val="20"/>
      <w:szCs w:val="24"/>
    </w:rPr>
  </w:style>
  <w:style w:type="paragraph" w:customStyle="1" w:styleId="HSEEPFigureTitle">
    <w:name w:val="HSEEP Figure Title"/>
    <w:basedOn w:val="Heading3"/>
    <w:qFormat/>
    <w:rsid w:val="00BC1495"/>
    <w:pPr>
      <w:keepLines w:val="0"/>
      <w:spacing w:before="120" w:after="240" w:line="240" w:lineRule="auto"/>
      <w:jc w:val="center"/>
    </w:pPr>
    <w:rPr>
      <w:rFonts w:ascii="Arial" w:eastAsia="Times New Roman" w:hAnsi="Arial" w:cs="Arial"/>
      <w:b/>
      <w:color w:val="auto"/>
      <w:sz w:val="20"/>
      <w:szCs w:val="20"/>
    </w:rPr>
  </w:style>
  <w:style w:type="character" w:customStyle="1" w:styleId="A3">
    <w:name w:val="A3"/>
    <w:uiPriority w:val="99"/>
    <w:rsid w:val="00BC1495"/>
    <w:rPr>
      <w:rFonts w:cs="Myriad Pro"/>
      <w:color w:val="211D1E"/>
      <w:sz w:val="20"/>
      <w:szCs w:val="20"/>
    </w:rPr>
  </w:style>
  <w:style w:type="character" w:customStyle="1" w:styleId="Heading3Char">
    <w:name w:val="Heading 3 Char"/>
    <w:basedOn w:val="DefaultParagraphFont"/>
    <w:link w:val="Heading3"/>
    <w:uiPriority w:val="9"/>
    <w:rsid w:val="00BC1495"/>
    <w:rPr>
      <w:rFonts w:asciiTheme="majorHAnsi" w:eastAsiaTheme="majorEastAsia" w:hAnsiTheme="majorHAnsi" w:cstheme="majorBidi"/>
      <w:color w:val="1F3763" w:themeColor="accent1" w:themeShade="7F"/>
      <w:sz w:val="24"/>
      <w:szCs w:val="24"/>
    </w:rPr>
  </w:style>
  <w:style w:type="paragraph" w:styleId="ListBullet">
    <w:name w:val="List Bullet"/>
    <w:basedOn w:val="Normal"/>
    <w:rsid w:val="00BC1495"/>
    <w:pPr>
      <w:numPr>
        <w:numId w:val="1"/>
      </w:numPr>
      <w:spacing w:after="120" w:line="240" w:lineRule="auto"/>
    </w:pPr>
    <w:rPr>
      <w:rFonts w:ascii="Times New Roman" w:eastAsia="Times New Roman" w:hAnsi="Times New Roman" w:cs="Times New Roman"/>
      <w:sz w:val="24"/>
      <w:szCs w:val="24"/>
    </w:rPr>
  </w:style>
  <w:style w:type="paragraph" w:customStyle="1" w:styleId="ListBulletLast">
    <w:name w:val="List Bullet Last"/>
    <w:basedOn w:val="ListBullet"/>
    <w:rsid w:val="00BC1495"/>
  </w:style>
  <w:style w:type="paragraph" w:customStyle="1" w:styleId="NumberBullet">
    <w:name w:val="Number Bullet"/>
    <w:basedOn w:val="BodyText"/>
    <w:qFormat/>
    <w:rsid w:val="00BC1495"/>
    <w:pPr>
      <w:numPr>
        <w:numId w:val="2"/>
      </w:numPr>
    </w:pPr>
  </w:style>
  <w:style w:type="table" w:customStyle="1" w:styleId="Table">
    <w:name w:val="Table"/>
    <w:basedOn w:val="TableNormal"/>
    <w:rsid w:val="00F37104"/>
    <w:pPr>
      <w:spacing w:after="0" w:line="240" w:lineRule="auto"/>
    </w:pPr>
    <w:rPr>
      <w:rFonts w:ascii="Arial" w:eastAsia="Times New Roman" w:hAnsi="Arial"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blStylePr w:type="firstRow">
      <w:pPr>
        <w:jc w:val="center"/>
      </w:pPr>
      <w:rPr>
        <w:rFonts w:ascii="Arial" w:hAnsi="Arial"/>
        <w:b w:val="0"/>
        <w:sz w:val="20"/>
      </w:rPr>
      <w:tblPr/>
      <w:tcPr>
        <w:tcBorders>
          <w:insideH w:val="single" w:sz="4" w:space="0" w:color="FFFFFF"/>
          <w:insideV w:val="single" w:sz="4" w:space="0" w:color="FFFFFF"/>
        </w:tcBorders>
        <w:shd w:val="clear" w:color="auto" w:fill="000080"/>
      </w:tcPr>
    </w:tblStylePr>
  </w:style>
  <w:style w:type="paragraph" w:customStyle="1" w:styleId="Draft">
    <w:name w:val="Draft"/>
    <w:basedOn w:val="Header"/>
    <w:link w:val="DraftChar"/>
    <w:rsid w:val="00F37104"/>
    <w:pPr>
      <w:jc w:val="center"/>
    </w:pPr>
    <w:rPr>
      <w:rFonts w:ascii="Verdana" w:eastAsia="Times New Roman" w:hAnsi="Verdana" w:cs="Arial"/>
      <w:b/>
      <w:caps/>
      <w:color w:val="2E368F"/>
      <w:sz w:val="18"/>
      <w:szCs w:val="18"/>
    </w:rPr>
  </w:style>
  <w:style w:type="character" w:customStyle="1" w:styleId="DraftChar">
    <w:name w:val="Draft Char"/>
    <w:link w:val="Draft"/>
    <w:rsid w:val="00F37104"/>
    <w:rPr>
      <w:rFonts w:ascii="Verdana" w:eastAsia="Times New Roman" w:hAnsi="Verdana" w:cs="Arial"/>
      <w:b/>
      <w:caps/>
      <w:color w:val="2E368F"/>
      <w:sz w:val="18"/>
      <w:szCs w:val="18"/>
    </w:rPr>
  </w:style>
  <w:style w:type="paragraph" w:styleId="NoSpacing">
    <w:name w:val="No Spacing"/>
    <w:uiPriority w:val="1"/>
    <w:qFormat/>
    <w:rsid w:val="00F37104"/>
    <w:pPr>
      <w:spacing w:after="0" w:line="240" w:lineRule="auto"/>
    </w:pPr>
  </w:style>
  <w:style w:type="table" w:styleId="PlainTable1">
    <w:name w:val="Plain Table 1"/>
    <w:basedOn w:val="TableNormal"/>
    <w:uiPriority w:val="41"/>
    <w:rsid w:val="009A77B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665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35B76A-49E9-4F52-B566-EB326111C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3108</Words>
  <Characters>18217</Characters>
  <Application>Microsoft Office Word</Application>
  <DocSecurity>0</DocSecurity>
  <Lines>479</Lines>
  <Paragraphs>343</Paragraphs>
  <ScaleCrop>false</ScaleCrop>
  <HeadingPairs>
    <vt:vector size="2" baseType="variant">
      <vt:variant>
        <vt:lpstr>Title</vt:lpstr>
      </vt:variant>
      <vt:variant>
        <vt:i4>1</vt:i4>
      </vt:variant>
    </vt:vector>
  </HeadingPairs>
  <TitlesOfParts>
    <vt:vector size="1" baseType="lpstr">
      <vt:lpstr>Chemical Detonation Exercise in a Box for HCCs</vt:lpstr>
    </vt:vector>
  </TitlesOfParts>
  <Company/>
  <LinksUpToDate>false</LinksUpToDate>
  <CharactersWithSpaces>20982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Detonation Exercise in a Box for HCCs</dc:title>
  <dc:subject>Chemical Medical Surge</dc:subject>
  <dc:creator>MDH - EPR</dc:creator>
  <cp:keywords/>
  <dc:description/>
  <cp:lastModifiedBy>Etchison, Marlee (MDH)</cp:lastModifiedBy>
  <cp:revision>5</cp:revision>
  <dcterms:created xsi:type="dcterms:W3CDTF">2023-06-21T19:52:00Z</dcterms:created>
  <dcterms:modified xsi:type="dcterms:W3CDTF">2023-07-11T21:01:00Z</dcterms:modified>
</cp:coreProperties>
</file>